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CD072" w14:textId="3141FC89" w:rsidR="007408B2" w:rsidRDefault="005760AF" w:rsidP="005760AF">
      <w:pPr>
        <w:jc w:val="center"/>
        <w:rPr>
          <w:b/>
          <w:bCs/>
          <w:lang w:val="el-GR"/>
        </w:rPr>
      </w:pPr>
      <w:r w:rsidRPr="005760AF">
        <w:rPr>
          <w:rFonts w:ascii="Arial Narrow" w:hAnsi="Arial Narrow"/>
          <w:noProof/>
        </w:rPr>
        <w:drawing>
          <wp:inline distT="0" distB="0" distL="0" distR="0" wp14:anchorId="4B81DE79" wp14:editId="5040A578">
            <wp:extent cx="1905000" cy="838200"/>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905000" cy="838200"/>
                    </a:xfrm>
                    <a:prstGeom prst="rect">
                      <a:avLst/>
                    </a:prstGeom>
                    <a:noFill/>
                  </pic:spPr>
                </pic:pic>
              </a:graphicData>
            </a:graphic>
          </wp:inline>
        </w:drawing>
      </w:r>
    </w:p>
    <w:p w14:paraId="5C51BB3A" w14:textId="065A511A" w:rsidR="00894D6B" w:rsidRPr="00B567E4" w:rsidRDefault="00894D6B" w:rsidP="00894D6B">
      <w:pPr>
        <w:spacing w:after="0" w:line="240" w:lineRule="auto"/>
        <w:jc w:val="center"/>
        <w:rPr>
          <w:b/>
          <w:bCs/>
          <w:lang w:val="el-GR"/>
        </w:rPr>
      </w:pPr>
      <w:r>
        <w:rPr>
          <w:b/>
          <w:bCs/>
          <w:lang w:val="el-GR"/>
        </w:rPr>
        <w:t xml:space="preserve">                                                                                                                                                    Αθήνα, 23/10/2026</w:t>
      </w:r>
    </w:p>
    <w:p w14:paraId="723AD122" w14:textId="77777777" w:rsidR="00D90A35" w:rsidRPr="00B567E4" w:rsidRDefault="00D90A35" w:rsidP="00894D6B">
      <w:pPr>
        <w:spacing w:after="0" w:line="240" w:lineRule="auto"/>
        <w:jc w:val="center"/>
        <w:rPr>
          <w:b/>
          <w:bCs/>
          <w:lang w:val="el-GR"/>
        </w:rPr>
      </w:pPr>
    </w:p>
    <w:p w14:paraId="66D22586" w14:textId="0454C8A6" w:rsidR="00894D6B" w:rsidRPr="00D90A35" w:rsidRDefault="00894D6B" w:rsidP="00894D6B">
      <w:pPr>
        <w:spacing w:after="0" w:line="240" w:lineRule="auto"/>
        <w:jc w:val="both"/>
        <w:rPr>
          <w:rFonts w:ascii="Arial Narrow" w:hAnsi="Arial Narrow"/>
          <w:lang w:val="el-GR"/>
        </w:rPr>
      </w:pPr>
      <w:r>
        <w:rPr>
          <w:rFonts w:ascii="Arial Narrow" w:hAnsi="Arial Narrow"/>
          <w:b/>
          <w:bCs/>
          <w:lang w:val="el-GR"/>
        </w:rPr>
        <w:t xml:space="preserve">                      </w:t>
      </w:r>
      <w:r w:rsidR="007408B2" w:rsidRPr="005760AF">
        <w:rPr>
          <w:rFonts w:ascii="Arial Narrow" w:hAnsi="Arial Narrow"/>
          <w:b/>
          <w:bCs/>
          <w:lang w:val="el-GR"/>
        </w:rPr>
        <w:t xml:space="preserve">Προς τους </w:t>
      </w:r>
      <w:r w:rsidR="00D90A35" w:rsidRPr="00B567E4">
        <w:rPr>
          <w:rFonts w:ascii="Arial Narrow" w:hAnsi="Arial Narrow"/>
          <w:b/>
          <w:bCs/>
          <w:lang w:val="el-GR"/>
        </w:rPr>
        <w:t xml:space="preserve"> </w:t>
      </w:r>
      <w:r w:rsidR="007408B2" w:rsidRPr="005760AF">
        <w:rPr>
          <w:rFonts w:ascii="Arial Narrow" w:hAnsi="Arial Narrow"/>
          <w:b/>
          <w:bCs/>
          <w:lang w:val="el-GR"/>
        </w:rPr>
        <w:t xml:space="preserve">κ.κ. </w:t>
      </w:r>
      <w:r w:rsidR="00D90A35" w:rsidRPr="00D90A35">
        <w:rPr>
          <w:rFonts w:ascii="Arial Narrow" w:hAnsi="Arial Narrow"/>
          <w:b/>
          <w:bCs/>
          <w:lang w:val="el-GR"/>
        </w:rPr>
        <w:t xml:space="preserve">  -</w:t>
      </w:r>
      <w:r w:rsidR="007408B2" w:rsidRPr="005760AF">
        <w:rPr>
          <w:rFonts w:ascii="Arial Narrow" w:hAnsi="Arial Narrow"/>
          <w:b/>
          <w:bCs/>
          <w:lang w:val="el-GR"/>
        </w:rPr>
        <w:t>Υπουργούς</w:t>
      </w:r>
      <w:r w:rsidRPr="00894D6B">
        <w:rPr>
          <w:rFonts w:ascii="Arial Narrow" w:hAnsi="Arial Narrow"/>
          <w:b/>
          <w:bCs/>
          <w:lang w:val="el-GR"/>
        </w:rPr>
        <w:t xml:space="preserve">: </w:t>
      </w:r>
      <w:r w:rsidR="007408B2" w:rsidRPr="005760AF">
        <w:rPr>
          <w:rFonts w:ascii="Arial Narrow" w:hAnsi="Arial Narrow"/>
          <w:b/>
          <w:bCs/>
          <w:lang w:val="el-GR"/>
        </w:rPr>
        <w:t xml:space="preserve"> </w:t>
      </w:r>
      <w:r w:rsidR="00D90A35" w:rsidRPr="00D90A35">
        <w:rPr>
          <w:rFonts w:ascii="Arial Narrow" w:hAnsi="Arial Narrow"/>
          <w:b/>
          <w:bCs/>
          <w:lang w:val="el-GR"/>
        </w:rPr>
        <w:t>-</w:t>
      </w:r>
      <w:r w:rsidR="007408B2" w:rsidRPr="005760AF">
        <w:rPr>
          <w:rFonts w:ascii="Arial Narrow" w:hAnsi="Arial Narrow"/>
          <w:b/>
          <w:bCs/>
          <w:lang w:val="el-GR"/>
        </w:rPr>
        <w:t>Εθνικής Οικονομίας και Οικονομικών</w:t>
      </w:r>
    </w:p>
    <w:p w14:paraId="6876B092" w14:textId="53FBF78D" w:rsidR="00894D6B" w:rsidRPr="00D90A35" w:rsidRDefault="00894D6B" w:rsidP="00894D6B">
      <w:pPr>
        <w:spacing w:after="0" w:line="240" w:lineRule="auto"/>
        <w:jc w:val="both"/>
        <w:rPr>
          <w:rFonts w:ascii="Arial Narrow" w:hAnsi="Arial Narrow"/>
          <w:lang w:val="el-GR"/>
        </w:rPr>
      </w:pPr>
      <w:r w:rsidRPr="00894D6B">
        <w:rPr>
          <w:rFonts w:ascii="Arial Narrow" w:hAnsi="Arial Narrow"/>
          <w:b/>
          <w:bCs/>
          <w:lang w:val="el-GR"/>
        </w:rPr>
        <w:t xml:space="preserve">                                                </w:t>
      </w:r>
      <w:r w:rsidR="00D90A35" w:rsidRPr="00D90A35">
        <w:rPr>
          <w:rFonts w:ascii="Arial Narrow" w:hAnsi="Arial Narrow"/>
          <w:b/>
          <w:bCs/>
          <w:lang w:val="el-GR"/>
        </w:rPr>
        <w:t xml:space="preserve">                       </w:t>
      </w:r>
      <w:r w:rsidRPr="00894D6B">
        <w:rPr>
          <w:rFonts w:ascii="Arial Narrow" w:hAnsi="Arial Narrow"/>
          <w:b/>
          <w:bCs/>
          <w:lang w:val="el-GR"/>
        </w:rPr>
        <w:t xml:space="preserve"> </w:t>
      </w:r>
      <w:r w:rsidR="00D90A35" w:rsidRPr="00D90A35">
        <w:rPr>
          <w:rFonts w:ascii="Arial Narrow" w:hAnsi="Arial Narrow"/>
          <w:b/>
          <w:bCs/>
          <w:lang w:val="el-GR"/>
        </w:rPr>
        <w:t xml:space="preserve"> </w:t>
      </w:r>
      <w:r w:rsidR="00D90A35" w:rsidRPr="00B567E4">
        <w:rPr>
          <w:rFonts w:ascii="Arial Narrow" w:hAnsi="Arial Narrow"/>
          <w:b/>
          <w:bCs/>
          <w:lang w:val="el-GR"/>
        </w:rPr>
        <w:t xml:space="preserve"> </w:t>
      </w:r>
      <w:r w:rsidR="00D90A35" w:rsidRPr="00D90A35">
        <w:rPr>
          <w:rFonts w:ascii="Arial Narrow" w:hAnsi="Arial Narrow"/>
          <w:b/>
          <w:bCs/>
          <w:lang w:val="el-GR"/>
        </w:rPr>
        <w:t>-</w:t>
      </w:r>
      <w:r w:rsidRPr="00894D6B">
        <w:rPr>
          <w:rFonts w:ascii="Arial Narrow" w:hAnsi="Arial Narrow"/>
          <w:b/>
          <w:bCs/>
          <w:lang w:val="el-GR"/>
        </w:rPr>
        <w:t xml:space="preserve"> </w:t>
      </w:r>
      <w:r w:rsidR="007408B2" w:rsidRPr="005760AF">
        <w:rPr>
          <w:rFonts w:ascii="Arial Narrow" w:hAnsi="Arial Narrow"/>
          <w:b/>
          <w:bCs/>
          <w:lang w:val="el-GR"/>
        </w:rPr>
        <w:t>Ανάπτυξης</w:t>
      </w:r>
      <w:r w:rsidR="007408B2" w:rsidRPr="005760AF">
        <w:rPr>
          <w:rFonts w:ascii="Arial Narrow" w:hAnsi="Arial Narrow"/>
          <w:lang w:val="el-GR"/>
        </w:rPr>
        <w:t xml:space="preserve"> </w:t>
      </w:r>
    </w:p>
    <w:p w14:paraId="14E2A8E9" w14:textId="14BC1D2B" w:rsidR="00894D6B" w:rsidRPr="00D90A35" w:rsidRDefault="00894D6B" w:rsidP="00894D6B">
      <w:pPr>
        <w:spacing w:after="0" w:line="240" w:lineRule="auto"/>
        <w:jc w:val="both"/>
        <w:rPr>
          <w:rFonts w:ascii="Arial Narrow" w:hAnsi="Arial Narrow"/>
          <w:lang w:val="el-GR"/>
        </w:rPr>
      </w:pPr>
      <w:r w:rsidRPr="00894D6B">
        <w:rPr>
          <w:rFonts w:ascii="Arial Narrow" w:hAnsi="Arial Narrow"/>
          <w:lang w:val="el-GR"/>
        </w:rPr>
        <w:t xml:space="preserve">                                                </w:t>
      </w:r>
      <w:r w:rsidR="00D90A35" w:rsidRPr="00D90A35">
        <w:rPr>
          <w:rFonts w:ascii="Arial Narrow" w:hAnsi="Arial Narrow"/>
          <w:lang w:val="el-GR"/>
        </w:rPr>
        <w:t xml:space="preserve">                         </w:t>
      </w:r>
      <w:r w:rsidRPr="00894D6B">
        <w:rPr>
          <w:rFonts w:ascii="Arial Narrow" w:hAnsi="Arial Narrow"/>
          <w:lang w:val="el-GR"/>
        </w:rPr>
        <w:t xml:space="preserve"> </w:t>
      </w:r>
      <w:r w:rsidR="00D90A35" w:rsidRPr="00D90A35">
        <w:rPr>
          <w:rFonts w:ascii="Arial Narrow" w:hAnsi="Arial Narrow"/>
          <w:lang w:val="el-GR"/>
        </w:rPr>
        <w:t xml:space="preserve">-  </w:t>
      </w:r>
      <w:r w:rsidR="007408B2" w:rsidRPr="005760AF">
        <w:rPr>
          <w:rFonts w:ascii="Arial Narrow" w:hAnsi="Arial Narrow"/>
          <w:b/>
          <w:bCs/>
          <w:lang w:val="el-GR"/>
        </w:rPr>
        <w:t>Περιβάλλοντος και Ενέργειας</w:t>
      </w:r>
      <w:r w:rsidR="007408B2" w:rsidRPr="005760AF">
        <w:rPr>
          <w:rFonts w:ascii="Arial Narrow" w:hAnsi="Arial Narrow"/>
          <w:lang w:val="el-GR"/>
        </w:rPr>
        <w:t>,</w:t>
      </w:r>
    </w:p>
    <w:p w14:paraId="4070D6EA" w14:textId="5FD254B1" w:rsidR="00894D6B" w:rsidRPr="00D90A35" w:rsidRDefault="00894D6B" w:rsidP="00894D6B">
      <w:pPr>
        <w:spacing w:after="0" w:line="240" w:lineRule="auto"/>
        <w:jc w:val="both"/>
        <w:rPr>
          <w:rFonts w:ascii="Arial Narrow" w:hAnsi="Arial Narrow"/>
          <w:lang w:val="el-GR"/>
        </w:rPr>
      </w:pPr>
      <w:r w:rsidRPr="00894D6B">
        <w:rPr>
          <w:rFonts w:ascii="Arial Narrow" w:hAnsi="Arial Narrow"/>
          <w:lang w:val="el-GR"/>
        </w:rPr>
        <w:t xml:space="preserve">                                                  </w:t>
      </w:r>
      <w:r w:rsidR="007408B2" w:rsidRPr="005760AF">
        <w:rPr>
          <w:rFonts w:ascii="Arial Narrow" w:hAnsi="Arial Narrow"/>
          <w:lang w:val="el-GR"/>
        </w:rPr>
        <w:t xml:space="preserve"> </w:t>
      </w:r>
      <w:r w:rsidR="00D90A35" w:rsidRPr="00D90A35">
        <w:rPr>
          <w:rFonts w:ascii="Arial Narrow" w:hAnsi="Arial Narrow"/>
          <w:lang w:val="el-GR"/>
        </w:rPr>
        <w:t xml:space="preserve">                       - </w:t>
      </w:r>
      <w:r w:rsidR="007408B2" w:rsidRPr="005760AF">
        <w:rPr>
          <w:rFonts w:ascii="Arial Narrow" w:hAnsi="Arial Narrow"/>
          <w:b/>
          <w:bCs/>
          <w:lang w:val="el-GR"/>
        </w:rPr>
        <w:t>Εργασίας και Κοινωνικής Ασφάλισης</w:t>
      </w:r>
      <w:r w:rsidR="007408B2" w:rsidRPr="005760AF">
        <w:rPr>
          <w:rFonts w:ascii="Arial Narrow" w:hAnsi="Arial Narrow"/>
          <w:lang w:val="el-GR"/>
        </w:rPr>
        <w:t xml:space="preserve">, </w:t>
      </w:r>
    </w:p>
    <w:p w14:paraId="5E27E79C" w14:textId="6EC69982" w:rsidR="007408B2" w:rsidRPr="00D90A35" w:rsidRDefault="00894D6B" w:rsidP="00894D6B">
      <w:pPr>
        <w:spacing w:after="0" w:line="240" w:lineRule="auto"/>
        <w:jc w:val="both"/>
        <w:rPr>
          <w:rFonts w:ascii="Arial Narrow" w:hAnsi="Arial Narrow"/>
          <w:b/>
          <w:bCs/>
          <w:lang w:val="el-GR"/>
        </w:rPr>
      </w:pPr>
      <w:r w:rsidRPr="00D90A35">
        <w:rPr>
          <w:rFonts w:ascii="Arial Narrow" w:hAnsi="Arial Narrow"/>
          <w:lang w:val="el-GR"/>
        </w:rPr>
        <w:t xml:space="preserve">                                                    </w:t>
      </w:r>
      <w:r w:rsidR="00D90A35" w:rsidRPr="00D90A35">
        <w:rPr>
          <w:rFonts w:ascii="Arial Narrow" w:hAnsi="Arial Narrow"/>
          <w:lang w:val="el-GR"/>
        </w:rPr>
        <w:t xml:space="preserve"> </w:t>
      </w:r>
      <w:r w:rsidR="00D90A35" w:rsidRPr="00B567E4">
        <w:rPr>
          <w:rFonts w:ascii="Arial Narrow" w:hAnsi="Arial Narrow"/>
          <w:lang w:val="el-GR"/>
        </w:rPr>
        <w:t xml:space="preserve">                      </w:t>
      </w:r>
      <w:r w:rsidR="00D90A35" w:rsidRPr="00D90A35">
        <w:rPr>
          <w:rFonts w:ascii="Arial Narrow" w:hAnsi="Arial Narrow"/>
          <w:lang w:val="el-GR"/>
        </w:rPr>
        <w:t xml:space="preserve">- </w:t>
      </w:r>
      <w:r w:rsidR="007408B2" w:rsidRPr="005760AF">
        <w:rPr>
          <w:rFonts w:ascii="Arial Narrow" w:hAnsi="Arial Narrow"/>
          <w:b/>
          <w:bCs/>
          <w:lang w:val="el-GR"/>
        </w:rPr>
        <w:t>Υποδομών και Μεταφορών</w:t>
      </w:r>
    </w:p>
    <w:p w14:paraId="60CB45B4" w14:textId="77777777" w:rsidR="00D90A35" w:rsidRDefault="00D90A35" w:rsidP="00894D6B">
      <w:pPr>
        <w:spacing w:after="0" w:line="240" w:lineRule="auto"/>
        <w:jc w:val="both"/>
        <w:rPr>
          <w:rFonts w:ascii="Arial Narrow" w:hAnsi="Arial Narrow"/>
          <w:lang w:val="el-GR"/>
        </w:rPr>
      </w:pPr>
    </w:p>
    <w:p w14:paraId="26E728AC" w14:textId="5C7BDFAE" w:rsidR="00050172" w:rsidRPr="00050172" w:rsidRDefault="00050172" w:rsidP="00894D6B">
      <w:pPr>
        <w:spacing w:after="0" w:line="240" w:lineRule="auto"/>
        <w:jc w:val="both"/>
        <w:rPr>
          <w:rFonts w:ascii="Arial Narrow" w:hAnsi="Arial Narrow"/>
          <w:b/>
          <w:bCs/>
          <w:lang w:val="el-GR"/>
        </w:rPr>
      </w:pPr>
      <w:r>
        <w:rPr>
          <w:rFonts w:ascii="Arial Narrow" w:hAnsi="Arial Narrow"/>
          <w:lang w:val="el-GR"/>
        </w:rPr>
        <w:t xml:space="preserve">                                                                    </w:t>
      </w:r>
      <w:r w:rsidRPr="00050172">
        <w:rPr>
          <w:rFonts w:ascii="Arial Narrow" w:hAnsi="Arial Narrow"/>
          <w:b/>
          <w:bCs/>
          <w:lang w:val="el-GR"/>
        </w:rPr>
        <w:t>ΕΡΩΤΗΣΗ</w:t>
      </w:r>
    </w:p>
    <w:p w14:paraId="3BED2A75" w14:textId="77777777" w:rsidR="007408B2" w:rsidRPr="005760AF" w:rsidRDefault="007408B2" w:rsidP="007408B2">
      <w:pPr>
        <w:jc w:val="both"/>
        <w:rPr>
          <w:rFonts w:ascii="Arial Narrow" w:hAnsi="Arial Narrow"/>
          <w:b/>
          <w:bCs/>
          <w:lang w:val="el-GR"/>
        </w:rPr>
      </w:pPr>
      <w:r w:rsidRPr="005760AF">
        <w:rPr>
          <w:rFonts w:ascii="Arial Narrow" w:hAnsi="Arial Narrow"/>
          <w:b/>
          <w:bCs/>
          <w:lang w:val="el-GR"/>
        </w:rPr>
        <w:t>Θέμα: «Αναγκαία μέτρα για τη στήριξη των μικρών και πολύ μικρών επιχειρήσεων της Θεσσαλονίκης – Χρηματοδότηση, ενεργειακό κόστος, Ψηφιακή Κάρτα Εργασίας και τοπικές υποδομές»</w:t>
      </w:r>
    </w:p>
    <w:p w14:paraId="14829BBB"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Οι μικρές και πολύ μικρές επιχειρήσεις αποτελούν κρίσιμο τμήμα της παραγωγικής και κοινωνικής δομής της χώρας και ιδιαίτερα της Θεσσαλονίκης. Ωστόσο, όπως επισημαίνει η </w:t>
      </w:r>
      <w:r w:rsidRPr="005760AF">
        <w:rPr>
          <w:rFonts w:ascii="Arial Narrow" w:hAnsi="Arial Narrow"/>
          <w:b/>
          <w:bCs/>
          <w:lang w:val="el-GR"/>
        </w:rPr>
        <w:t>Ομοσπονδία Βιοτεχνικών Σωματείων Θεσσαλονίκης (ΟΒΣΘ)</w:t>
      </w:r>
      <w:r w:rsidRPr="005760AF">
        <w:rPr>
          <w:rFonts w:ascii="Arial Narrow" w:hAnsi="Arial Narrow"/>
          <w:lang w:val="el-GR"/>
        </w:rPr>
        <w:t xml:space="preserve"> στο υπόμνημα προτάσεων πολιτικής για το 2026, οι επιχειρήσεις αυτές εξακολουθούν να αντιμετωπίζουν σοβαρά προβλήματα πρόσβασης στη χρηματοδότηση, αυξημένο ενεργειακό κόστος, δυσκολίες προσαρμογής σε νέες διοικητικές υποχρεώσεις και ελλείψεις σε κρίσιμες τοπικές υποδομές. </w:t>
      </w:r>
    </w:p>
    <w:p w14:paraId="719D0483" w14:textId="77777777" w:rsidR="007408B2" w:rsidRPr="005760AF" w:rsidRDefault="007408B2" w:rsidP="007408B2">
      <w:pPr>
        <w:jc w:val="both"/>
        <w:rPr>
          <w:rFonts w:ascii="Arial Narrow" w:hAnsi="Arial Narrow"/>
          <w:lang w:val="el-GR"/>
        </w:rPr>
      </w:pPr>
      <w:r w:rsidRPr="005760AF">
        <w:rPr>
          <w:rFonts w:ascii="Arial Narrow" w:hAnsi="Arial Narrow"/>
          <w:b/>
          <w:bCs/>
          <w:lang w:val="el-GR"/>
        </w:rPr>
        <w:t>Πρώτον, η πρόσβαση στη χρηματοδότηση παραμένει ένα από τα σημαντικότερα προβλήματα των πολύ μικρών επιχειρήσεων.</w:t>
      </w:r>
      <w:r w:rsidRPr="005760AF">
        <w:rPr>
          <w:rFonts w:ascii="Arial Narrow" w:hAnsi="Arial Narrow"/>
          <w:lang w:val="el-GR"/>
        </w:rPr>
        <w:t xml:space="preserve"> Η ΟΒΣΘ επισημαίνει ότι, παρά τη βελτίωση ορισμένων δεικτών, το χρηματοδοτικό κενό εξακολουθεί να υφίσταται, ενώ πολλές μικρές επιχειρήσεις αδυνατούν να χρηματοδοτήσουν ακόμη και κεφάλαιο κίνησης.</w:t>
      </w:r>
    </w:p>
    <w:p w14:paraId="2FC2FC8B"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Σύμφωνα με τα στοιχεία που παραθέτει η Ομοσπονδία, στο τέλος του πρώτου εξαμήνου του 2025 οι επιχειρήσεις με ρευστά διαθέσιμα για χρονικό διάστημα μικρότερο του μήνα ανέρχονταν σε </w:t>
      </w:r>
      <w:r w:rsidRPr="005760AF">
        <w:rPr>
          <w:rFonts w:ascii="Arial Narrow" w:hAnsi="Arial Narrow"/>
          <w:b/>
          <w:bCs/>
          <w:lang w:val="el-GR"/>
        </w:rPr>
        <w:t>26,8%</w:t>
      </w:r>
      <w:r w:rsidRPr="005760AF">
        <w:rPr>
          <w:rFonts w:ascii="Arial Narrow" w:hAnsi="Arial Narrow"/>
          <w:lang w:val="el-GR"/>
        </w:rPr>
        <w:t xml:space="preserve">, έναντι 14,8% τον Ιούνιο του 2020, ενώ κατά την τελευταία τριετία μόλις το 17,1% των μικρών και πολύ μικρών επιχειρήσεων είχε απευθυνθεί σε τράπεζα για δανειακά κεφάλαια. </w:t>
      </w:r>
    </w:p>
    <w:p w14:paraId="665F2A26"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Η ΟΒΣΘ προτείνει ειδικά χρηματοδοτικά προγράμματα αποκλειστικά για πολύ μικρές επιχειρήσεις, σχεδιασμό μόνιμου χρηματοδοτικού εργαλείου με περιορισμένη ή μηδενική προκαταβολή, ενεργοποίηση της Αναπτυξιακής Τράπεζας ως ουσιαστικού μηχανισμού χρηματοδότησης και ενίσχυση της </w:t>
      </w:r>
      <w:proofErr w:type="spellStart"/>
      <w:r w:rsidRPr="005760AF">
        <w:rPr>
          <w:rFonts w:ascii="Arial Narrow" w:hAnsi="Arial Narrow"/>
          <w:lang w:val="el-GR"/>
        </w:rPr>
        <w:t>μικροχρηματοδότησης</w:t>
      </w:r>
      <w:proofErr w:type="spellEnd"/>
      <w:r w:rsidRPr="005760AF">
        <w:rPr>
          <w:rFonts w:ascii="Arial Narrow" w:hAnsi="Arial Narrow"/>
          <w:lang w:val="el-GR"/>
        </w:rPr>
        <w:t xml:space="preserve"> και των Ταμείων </w:t>
      </w:r>
      <w:proofErr w:type="spellStart"/>
      <w:r w:rsidRPr="005760AF">
        <w:rPr>
          <w:rFonts w:ascii="Arial Narrow" w:hAnsi="Arial Narrow"/>
          <w:lang w:val="el-GR"/>
        </w:rPr>
        <w:t>Μικροπιστώσεων</w:t>
      </w:r>
      <w:proofErr w:type="spellEnd"/>
      <w:r w:rsidRPr="005760AF">
        <w:rPr>
          <w:rFonts w:ascii="Arial Narrow" w:hAnsi="Arial Narrow"/>
          <w:lang w:val="el-GR"/>
        </w:rPr>
        <w:t xml:space="preserve">. </w:t>
      </w:r>
    </w:p>
    <w:p w14:paraId="6BE0E2D9" w14:textId="77777777" w:rsidR="007408B2" w:rsidRPr="005760AF" w:rsidRDefault="007408B2" w:rsidP="007408B2">
      <w:pPr>
        <w:jc w:val="both"/>
        <w:rPr>
          <w:rFonts w:ascii="Arial Narrow" w:hAnsi="Arial Narrow"/>
          <w:lang w:val="el-GR"/>
        </w:rPr>
      </w:pPr>
      <w:r w:rsidRPr="005760AF">
        <w:rPr>
          <w:rFonts w:ascii="Arial Narrow" w:hAnsi="Arial Narrow"/>
          <w:b/>
          <w:bCs/>
          <w:lang w:val="el-GR"/>
        </w:rPr>
        <w:t>Δεύτερον, ιδιαίτερα σοβαρό παραμένει το ενεργειακό κόστος.</w:t>
      </w:r>
      <w:r w:rsidRPr="005760AF">
        <w:rPr>
          <w:rFonts w:ascii="Arial Narrow" w:hAnsi="Arial Narrow"/>
          <w:lang w:val="el-GR"/>
        </w:rPr>
        <w:t xml:space="preserve"> Η Ομοσπονδία σημειώνει ότι, παρά την αποκλιμάκωση σε σχέση με την κορύφωση της ενεργειακής κρίσης, οι τιμές ηλεκτρικής ενέργειας εξακολουθούν να επιβαρύνουν σημαντικά τις μικρές επιχειρήσεις.</w:t>
      </w:r>
    </w:p>
    <w:p w14:paraId="2D6B8004"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Στο υπόμνημα προτείνονται, μεταξύ άλλων, συνέχιση </w:t>
      </w:r>
      <w:proofErr w:type="spellStart"/>
      <w:r w:rsidRPr="005760AF">
        <w:rPr>
          <w:rFonts w:ascii="Arial Narrow" w:hAnsi="Arial Narrow"/>
          <w:lang w:val="el-GR"/>
        </w:rPr>
        <w:t>στοχευμένων</w:t>
      </w:r>
      <w:proofErr w:type="spellEnd"/>
      <w:r w:rsidRPr="005760AF">
        <w:rPr>
          <w:rFonts w:ascii="Arial Narrow" w:hAnsi="Arial Narrow"/>
          <w:lang w:val="el-GR"/>
        </w:rPr>
        <w:t xml:space="preserve"> επιδοτήσεων όπου απαιτείται, αποσύνδεση της αποζημίωσης των παραγωγών από το κόστος του ακριβότερου προμηθευτή, ενίσχυση της </w:t>
      </w:r>
      <w:r w:rsidRPr="005760AF">
        <w:rPr>
          <w:rFonts w:ascii="Arial Narrow" w:hAnsi="Arial Narrow"/>
          <w:lang w:val="el-GR"/>
        </w:rPr>
        <w:lastRenderedPageBreak/>
        <w:t xml:space="preserve">διαφάνειας στην αγορά ηλεκτρικής ενέργειας και ειδική χρηματοδοτική διευκόλυνση για </w:t>
      </w:r>
      <w:proofErr w:type="spellStart"/>
      <w:r w:rsidRPr="005760AF">
        <w:rPr>
          <w:rFonts w:ascii="Arial Narrow" w:hAnsi="Arial Narrow"/>
          <w:lang w:val="el-GR"/>
        </w:rPr>
        <w:t>φωτοβολταϊκά</w:t>
      </w:r>
      <w:proofErr w:type="spellEnd"/>
      <w:r w:rsidRPr="005760AF">
        <w:rPr>
          <w:rFonts w:ascii="Arial Narrow" w:hAnsi="Arial Narrow"/>
          <w:lang w:val="el-GR"/>
        </w:rPr>
        <w:t xml:space="preserve"> μικρής κλίμακας, ενεργειακές κοινότητες και λύσεις αποθήκευσης. </w:t>
      </w:r>
    </w:p>
    <w:p w14:paraId="101AE38F"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Ιδιαίτερη ανησυχία εκφράζεται για τον </w:t>
      </w:r>
      <w:r w:rsidRPr="005760AF">
        <w:rPr>
          <w:rFonts w:ascii="Arial Narrow" w:hAnsi="Arial Narrow"/>
          <w:b/>
          <w:bCs/>
          <w:lang w:val="el-GR"/>
        </w:rPr>
        <w:t>«Οδικό Χάρτη για την εξοικονόμηση ενέργειας στα κτίρια»</w:t>
      </w:r>
      <w:r w:rsidRPr="005760AF">
        <w:rPr>
          <w:rFonts w:ascii="Arial Narrow" w:hAnsi="Arial Narrow"/>
          <w:lang w:val="el-GR"/>
        </w:rPr>
        <w:t xml:space="preserve">, με την ΟΒΣΘ να ζητεί να αποσυρθεί ο συγκεκριμένος σχεδιασμός και να προηγηθεί ουσιαστική διαβούλευση. Στο υπόμνημα καταγράφονται προβληματισμοί για το μοντέλο χρηματοδότησης, την πρόσβαση μικρών επιχειρήσεων και νοικοκυριών, τον κίνδυνο συγκέντρωσης της αγοράς και την ανάγκη διασφάλισης επαρκούς δημόσιας χρηματοδότησης. </w:t>
      </w:r>
    </w:p>
    <w:p w14:paraId="7298B113" w14:textId="77777777" w:rsidR="007408B2" w:rsidRPr="005760AF" w:rsidRDefault="007408B2" w:rsidP="007408B2">
      <w:pPr>
        <w:jc w:val="both"/>
        <w:rPr>
          <w:rFonts w:ascii="Arial Narrow" w:hAnsi="Arial Narrow"/>
          <w:lang w:val="el-GR"/>
        </w:rPr>
      </w:pPr>
      <w:r w:rsidRPr="005760AF">
        <w:rPr>
          <w:rFonts w:ascii="Arial Narrow" w:hAnsi="Arial Narrow"/>
          <w:b/>
          <w:bCs/>
          <w:lang w:val="el-GR"/>
        </w:rPr>
        <w:t>Τρίτον, σοβαρά πρακτικά ζητήματα αναδεικνύονται στην εφαρμογή της Ψηφιακής Κάρτας Εργασίας στις μικρές επιχειρήσεις.</w:t>
      </w:r>
      <w:r w:rsidRPr="005760AF">
        <w:rPr>
          <w:rFonts w:ascii="Arial Narrow" w:hAnsi="Arial Narrow"/>
          <w:lang w:val="el-GR"/>
        </w:rPr>
        <w:t xml:space="preserve"> Η ΟΒΣΘ διευκρινίζει ότι δεν αντιτίθεται στη φιλοσοφία του μέτρου, επισημαίνει όμως ότι η εφαρμογή του χωρίς επαρκείς προσαρμογές στις ιδιαιτερότητες των μικρών επιχειρήσεων μπορεί να προκαλεί δυσανάλογο διοικητικό και οικονομικό βάρος.</w:t>
      </w:r>
    </w:p>
    <w:p w14:paraId="66CE14B8"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Μεταξύ άλλων καταγράφονται τεχνικά προβλήματα διαβίβασης στοιχείων στο ΕΡΓΑΝΗ, δυσκολίες διόρθωσης πραγματικών λαθών, ζητήματα σχετικά με μικρές αποκλίσεις στην προσέλευση και αποχώρηση των εργαζομένων και ανάγκη επαρκούς μεταβατικού χρόνου και ενημέρωσης πριν από την επιβολή κυρώσεων. </w:t>
      </w:r>
    </w:p>
    <w:p w14:paraId="0AFDC990"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Η Ομοσπονδία ζητεί ουσιαστική διαβούλευση με τους εκπροσώπους των μικρών επιχειρήσεων και προτείνει, κατά το πρώτο έτος εφαρμογής ανά κλάδο, να προηγείται προειδοποίηση πριν από την επιβολή προστίμων για ορισμένες παραβάσεις, ώστε να αντιμετωπίζονται πραγματικά προβλήματα προσαρμογής χωρίς να αποδυναμώνεται ο ελεγκτικός χαρακτήρας του μέτρου. </w:t>
      </w:r>
    </w:p>
    <w:p w14:paraId="452A504F" w14:textId="77777777" w:rsidR="007408B2" w:rsidRPr="005760AF" w:rsidRDefault="007408B2" w:rsidP="007408B2">
      <w:pPr>
        <w:jc w:val="both"/>
        <w:rPr>
          <w:rFonts w:ascii="Arial Narrow" w:hAnsi="Arial Narrow"/>
          <w:lang w:val="el-GR"/>
        </w:rPr>
      </w:pPr>
      <w:r w:rsidRPr="005760AF">
        <w:rPr>
          <w:rFonts w:ascii="Arial Narrow" w:hAnsi="Arial Narrow"/>
          <w:b/>
          <w:bCs/>
          <w:lang w:val="el-GR"/>
        </w:rPr>
        <w:t>Τέταρτον, το υπόμνημα θέτει συγκεκριμένα ζητήματα υποδομών που επηρεάζουν άμεσα την οικονομική και επαγγελματική δραστηριότητα στη Θεσσαλονίκη.</w:t>
      </w:r>
      <w:r w:rsidRPr="005760AF">
        <w:rPr>
          <w:rFonts w:ascii="Arial Narrow" w:hAnsi="Arial Narrow"/>
          <w:lang w:val="el-GR"/>
        </w:rPr>
        <w:t xml:space="preserve"> Η ΟΒΣΘ ζητεί επιτάχυνση της επέκτασης του Μετρό, με σαφές χρονοδιάγραμμα και ενίσχυση των λεωφορειακών γραμμών κατά τη διάρκεια των έργων, καθώς και άμεση υλοποίηση της </w:t>
      </w:r>
      <w:r w:rsidRPr="005760AF">
        <w:rPr>
          <w:rFonts w:ascii="Arial Narrow" w:hAnsi="Arial Narrow"/>
          <w:b/>
          <w:bCs/>
          <w:lang w:val="el-GR"/>
        </w:rPr>
        <w:t>Ανάπλασης της ΔΕΘ</w:t>
      </w:r>
      <w:r w:rsidRPr="005760AF">
        <w:rPr>
          <w:rFonts w:ascii="Arial Narrow" w:hAnsi="Arial Narrow"/>
          <w:lang w:val="el-GR"/>
        </w:rPr>
        <w:t xml:space="preserve">, την οποία χαρακτηρίζει έργο που έχει ήδη καθυστερήσει. </w:t>
      </w:r>
    </w:p>
    <w:p w14:paraId="0357CCFB" w14:textId="77777777" w:rsidR="007408B2" w:rsidRPr="005760AF" w:rsidRDefault="007408B2" w:rsidP="007408B2">
      <w:pPr>
        <w:jc w:val="both"/>
        <w:rPr>
          <w:rFonts w:ascii="Arial Narrow" w:hAnsi="Arial Narrow"/>
          <w:lang w:val="el-GR"/>
        </w:rPr>
      </w:pPr>
      <w:r w:rsidRPr="005760AF">
        <w:rPr>
          <w:rFonts w:ascii="Arial Narrow" w:hAnsi="Arial Narrow"/>
          <w:lang w:val="el-GR"/>
        </w:rPr>
        <w:t xml:space="preserve">Παράλληλα, θέτει το ιδιαίτερα πρακτικό ζήτημα της </w:t>
      </w:r>
      <w:proofErr w:type="spellStart"/>
      <w:r w:rsidRPr="005760AF">
        <w:rPr>
          <w:rFonts w:ascii="Arial Narrow" w:hAnsi="Arial Narrow"/>
          <w:b/>
          <w:bCs/>
          <w:lang w:val="el-GR"/>
        </w:rPr>
        <w:t>χωροθέτησης</w:t>
      </w:r>
      <w:proofErr w:type="spellEnd"/>
      <w:r w:rsidRPr="005760AF">
        <w:rPr>
          <w:rFonts w:ascii="Arial Narrow" w:hAnsi="Arial Narrow"/>
          <w:b/>
          <w:bCs/>
          <w:lang w:val="el-GR"/>
        </w:rPr>
        <w:t xml:space="preserve"> ειδικών θέσεων στάθμευσης για ιδιοκτήτες και ενοικιαστές καταστημάτων και επιχειρήσεων στο κέντρο της Θεσσαλονίκης</w:t>
      </w:r>
      <w:r w:rsidRPr="005760AF">
        <w:rPr>
          <w:rFonts w:ascii="Arial Narrow" w:hAnsi="Arial Narrow"/>
          <w:lang w:val="el-GR"/>
        </w:rPr>
        <w:t xml:space="preserve">, προτείνοντας τη δυνατότητα χρήσης συγκεκριμένου αριθμού θέσεων από το υφιστάμενο σύστημα στάθμευσης για την εξυπηρέτηση επαγγελματιών που δραστηριοποιούνται στο κέντρο. </w:t>
      </w:r>
    </w:p>
    <w:p w14:paraId="5A5F6A56" w14:textId="77777777" w:rsidR="007408B2" w:rsidRPr="005760AF" w:rsidRDefault="007408B2" w:rsidP="007408B2">
      <w:pPr>
        <w:rPr>
          <w:rFonts w:ascii="Arial Narrow" w:hAnsi="Arial Narrow"/>
          <w:lang w:val="el-GR"/>
        </w:rPr>
      </w:pPr>
      <w:r w:rsidRPr="005760AF">
        <w:rPr>
          <w:rFonts w:ascii="Arial Narrow" w:hAnsi="Arial Narrow"/>
          <w:b/>
          <w:bCs/>
          <w:lang w:val="el-GR"/>
        </w:rPr>
        <w:t>Επειδή</w:t>
      </w:r>
      <w:r w:rsidRPr="005760AF">
        <w:rPr>
          <w:rFonts w:ascii="Arial Narrow" w:hAnsi="Arial Narrow"/>
          <w:lang w:val="el-GR"/>
        </w:rPr>
        <w:t xml:space="preserve"> η περιορισμένη πρόσβαση των πολύ μικρών επιχειρήσεων στη χρηματοδότηση περιορίζει τις επενδύσεις και τη δυνατότητα διατήρησης επαρκούς κεφαλαίου κίνησης,</w:t>
      </w:r>
    </w:p>
    <w:p w14:paraId="197F4514" w14:textId="77777777" w:rsidR="007408B2" w:rsidRPr="005760AF" w:rsidRDefault="007408B2" w:rsidP="007408B2">
      <w:pPr>
        <w:rPr>
          <w:rFonts w:ascii="Arial Narrow" w:hAnsi="Arial Narrow"/>
          <w:lang w:val="el-GR"/>
        </w:rPr>
      </w:pPr>
      <w:r w:rsidRPr="005760AF">
        <w:rPr>
          <w:rFonts w:ascii="Arial Narrow" w:hAnsi="Arial Narrow"/>
          <w:b/>
          <w:bCs/>
          <w:lang w:val="el-GR"/>
        </w:rPr>
        <w:t>Επειδή</w:t>
      </w:r>
      <w:r w:rsidRPr="005760AF">
        <w:rPr>
          <w:rFonts w:ascii="Arial Narrow" w:hAnsi="Arial Narrow"/>
          <w:lang w:val="el-GR"/>
        </w:rPr>
        <w:t xml:space="preserve"> το υψηλό ενεργειακό κόστος εξακολουθεί να αποτελεί σημαντική επιβάρυνση για τις μικρές παραγωγικές και βιοτεχνικές επιχειρήσεις,</w:t>
      </w:r>
    </w:p>
    <w:p w14:paraId="4289CFF4" w14:textId="77777777" w:rsidR="007408B2" w:rsidRPr="005760AF" w:rsidRDefault="007408B2" w:rsidP="007408B2">
      <w:pPr>
        <w:rPr>
          <w:rFonts w:ascii="Arial Narrow" w:hAnsi="Arial Narrow"/>
          <w:lang w:val="el-GR"/>
        </w:rPr>
      </w:pPr>
      <w:r w:rsidRPr="005760AF">
        <w:rPr>
          <w:rFonts w:ascii="Arial Narrow" w:hAnsi="Arial Narrow"/>
          <w:b/>
          <w:bCs/>
          <w:lang w:val="el-GR"/>
        </w:rPr>
        <w:t>Επειδή</w:t>
      </w:r>
      <w:r w:rsidRPr="005760AF">
        <w:rPr>
          <w:rFonts w:ascii="Arial Narrow" w:hAnsi="Arial Narrow"/>
          <w:lang w:val="el-GR"/>
        </w:rPr>
        <w:t xml:space="preserve"> η ενεργειακή αναβάθμιση του κτιριακού αποθέματος πρέπει να σχεδιαστεί με όρους που εξασφαλίζουν πραγματική πρόσβαση και στις μικρές επιχειρήσεις,</w:t>
      </w:r>
    </w:p>
    <w:p w14:paraId="3BFBAC9E" w14:textId="77777777" w:rsidR="007408B2" w:rsidRPr="005760AF" w:rsidRDefault="007408B2" w:rsidP="007408B2">
      <w:pPr>
        <w:rPr>
          <w:rFonts w:ascii="Arial Narrow" w:hAnsi="Arial Narrow"/>
          <w:lang w:val="el-GR"/>
        </w:rPr>
      </w:pPr>
      <w:r w:rsidRPr="005760AF">
        <w:rPr>
          <w:rFonts w:ascii="Arial Narrow" w:hAnsi="Arial Narrow"/>
          <w:b/>
          <w:bCs/>
          <w:lang w:val="el-GR"/>
        </w:rPr>
        <w:t>Επειδή</w:t>
      </w:r>
      <w:r w:rsidRPr="005760AF">
        <w:rPr>
          <w:rFonts w:ascii="Arial Narrow" w:hAnsi="Arial Narrow"/>
          <w:lang w:val="el-GR"/>
        </w:rPr>
        <w:t xml:space="preserve"> η ψηφιοποίηση των εργασιακών διαδικασιών πρέπει να συνδυάζεται με λειτουργικότητα, ασφάλεια δικαίου και αναλογικότητα των κυρώσεων,</w:t>
      </w:r>
    </w:p>
    <w:p w14:paraId="4119EF3B" w14:textId="77777777" w:rsidR="007408B2" w:rsidRPr="005760AF" w:rsidRDefault="007408B2" w:rsidP="007408B2">
      <w:pPr>
        <w:rPr>
          <w:rFonts w:ascii="Arial Narrow" w:hAnsi="Arial Narrow"/>
          <w:lang w:val="el-GR"/>
        </w:rPr>
      </w:pPr>
      <w:r w:rsidRPr="005760AF">
        <w:rPr>
          <w:rFonts w:ascii="Arial Narrow" w:hAnsi="Arial Narrow"/>
          <w:b/>
          <w:bCs/>
          <w:lang w:val="el-GR"/>
        </w:rPr>
        <w:lastRenderedPageBreak/>
        <w:t>Επειδή</w:t>
      </w:r>
      <w:r w:rsidRPr="005760AF">
        <w:rPr>
          <w:rFonts w:ascii="Arial Narrow" w:hAnsi="Arial Narrow"/>
          <w:lang w:val="el-GR"/>
        </w:rPr>
        <w:t xml:space="preserve"> η ολοκλήρωση κρίσιμων υποδομών της Θεσσαλονίκης επηρεάζει άμεσα την οικονομική δραστηριότητα, την προσβασιμότητα και τη λειτουργία των επιχειρήσεων,</w:t>
      </w:r>
    </w:p>
    <w:p w14:paraId="1AFB8F5D" w14:textId="77777777" w:rsidR="007408B2" w:rsidRPr="005760AF" w:rsidRDefault="007408B2" w:rsidP="007408B2">
      <w:pPr>
        <w:rPr>
          <w:rFonts w:ascii="Arial Narrow" w:hAnsi="Arial Narrow"/>
          <w:b/>
          <w:bCs/>
        </w:rPr>
      </w:pPr>
      <w:proofErr w:type="spellStart"/>
      <w:r w:rsidRPr="005760AF">
        <w:rPr>
          <w:rFonts w:ascii="Arial Narrow" w:hAnsi="Arial Narrow"/>
          <w:b/>
          <w:bCs/>
        </w:rPr>
        <w:t>Ερωτώντ</w:t>
      </w:r>
      <w:proofErr w:type="spellEnd"/>
      <w:r w:rsidRPr="005760AF">
        <w:rPr>
          <w:rFonts w:ascii="Arial Narrow" w:hAnsi="Arial Narrow"/>
          <w:b/>
          <w:bCs/>
        </w:rPr>
        <w:t xml:space="preserve">αι </w:t>
      </w:r>
      <w:proofErr w:type="spellStart"/>
      <w:r w:rsidRPr="005760AF">
        <w:rPr>
          <w:rFonts w:ascii="Arial Narrow" w:hAnsi="Arial Narrow"/>
          <w:b/>
          <w:bCs/>
        </w:rPr>
        <w:t>οι</w:t>
      </w:r>
      <w:proofErr w:type="spellEnd"/>
      <w:r w:rsidRPr="005760AF">
        <w:rPr>
          <w:rFonts w:ascii="Arial Narrow" w:hAnsi="Arial Narrow"/>
          <w:b/>
          <w:bCs/>
        </w:rPr>
        <w:t xml:space="preserve"> α</w:t>
      </w:r>
      <w:proofErr w:type="spellStart"/>
      <w:r w:rsidRPr="005760AF">
        <w:rPr>
          <w:rFonts w:ascii="Arial Narrow" w:hAnsi="Arial Narrow"/>
          <w:b/>
          <w:bCs/>
        </w:rPr>
        <w:t>ρμόδιοι</w:t>
      </w:r>
      <w:proofErr w:type="spellEnd"/>
      <w:r w:rsidRPr="005760AF">
        <w:rPr>
          <w:rFonts w:ascii="Arial Narrow" w:hAnsi="Arial Narrow"/>
          <w:b/>
          <w:bCs/>
        </w:rPr>
        <w:t xml:space="preserve"> Υπ</w:t>
      </w:r>
      <w:proofErr w:type="spellStart"/>
      <w:r w:rsidRPr="005760AF">
        <w:rPr>
          <w:rFonts w:ascii="Arial Narrow" w:hAnsi="Arial Narrow"/>
          <w:b/>
          <w:bCs/>
        </w:rPr>
        <w:t>ουργοί</w:t>
      </w:r>
      <w:proofErr w:type="spellEnd"/>
      <w:r w:rsidRPr="005760AF">
        <w:rPr>
          <w:rFonts w:ascii="Arial Narrow" w:hAnsi="Arial Narrow"/>
          <w:b/>
          <w:bCs/>
        </w:rPr>
        <w:t>:</w:t>
      </w:r>
    </w:p>
    <w:p w14:paraId="3FB7AFF6"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Ποια συγκεκριμένα χρηματοδοτικά εργαλεία προβλέπονται αποκλειστικά ή κατά προτεραιότητα για τις πολύ μικρές επιχειρήσεις και ποιο είναι το ύψος των διαθέσιμων πόρων; Ποιο ποσοστό των σχετικών χρηματοδοτήσεων έχει μέχρι σήμερα κατευθυνθεί σε πολύ μικρές επιχειρήσεις; </w:t>
      </w:r>
    </w:p>
    <w:p w14:paraId="04E64DA8"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Προτίθεται η κυβέρνηση να ενισχύσει τον ρόλο της Ελληνικής Αναπτυξιακής Τράπεζας και των </w:t>
      </w:r>
      <w:proofErr w:type="spellStart"/>
      <w:r w:rsidRPr="005760AF">
        <w:rPr>
          <w:rFonts w:ascii="Arial Narrow" w:hAnsi="Arial Narrow"/>
          <w:lang w:val="el-GR"/>
        </w:rPr>
        <w:t>μικροπιστώσεων</w:t>
      </w:r>
      <w:proofErr w:type="spellEnd"/>
      <w:r w:rsidRPr="005760AF">
        <w:rPr>
          <w:rFonts w:ascii="Arial Narrow" w:hAnsi="Arial Narrow"/>
          <w:lang w:val="el-GR"/>
        </w:rPr>
        <w:t xml:space="preserve">, ώστε επιχειρήσεις που σήμερα δεν έχουν ουσιαστική πρόσβαση στον τραπεζικό δανεισμό να αποκτήσουν εναλλακτικές πηγές χρηματοδότησης; </w:t>
      </w:r>
    </w:p>
    <w:p w14:paraId="123DDEFB"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Ποια μέτρα σχεδιάζονται για τη μείωση του ενεργειακού κόστους των μικρών και πολύ μικρών επιχειρήσεων και ποια ειδικά χρηματοδοτικά εργαλεία προβλέπονται για </w:t>
      </w:r>
      <w:proofErr w:type="spellStart"/>
      <w:r w:rsidRPr="005760AF">
        <w:rPr>
          <w:rFonts w:ascii="Arial Narrow" w:hAnsi="Arial Narrow"/>
          <w:lang w:val="el-GR"/>
        </w:rPr>
        <w:t>φωτοβολταϊκά</w:t>
      </w:r>
      <w:proofErr w:type="spellEnd"/>
      <w:r w:rsidRPr="005760AF">
        <w:rPr>
          <w:rFonts w:ascii="Arial Narrow" w:hAnsi="Arial Narrow"/>
          <w:lang w:val="el-GR"/>
        </w:rPr>
        <w:t xml:space="preserve"> μικρής κλίμακας, </w:t>
      </w:r>
      <w:proofErr w:type="spellStart"/>
      <w:r w:rsidRPr="005760AF">
        <w:rPr>
          <w:rFonts w:ascii="Arial Narrow" w:hAnsi="Arial Narrow"/>
          <w:lang w:val="el-GR"/>
        </w:rPr>
        <w:t>αυτοπαραγωγή</w:t>
      </w:r>
      <w:proofErr w:type="spellEnd"/>
      <w:r w:rsidRPr="005760AF">
        <w:rPr>
          <w:rFonts w:ascii="Arial Narrow" w:hAnsi="Arial Narrow"/>
          <w:lang w:val="el-GR"/>
        </w:rPr>
        <w:t xml:space="preserve">, ενεργειακές κοινότητες και αποθήκευση; </w:t>
      </w:r>
    </w:p>
    <w:p w14:paraId="6A9FF875"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Πώς απαντά η κυβέρνηση στις ενστάσεις της ΟΒΣΘ σχετικά με τον «Οδικό Χάρτη για την εξοικονόμηση ενέργειας στα κτίρια»; Προτίθεται να προχωρήσει σε ουσιαστική διαβούλευση με τους παραγωγικούς φορείς και να διασφαλίσει ότι η εφαρμογή του δεν θα αποκλείσει, λόγω κόστους ή χρηματοδοτικών προϋποθέσεων, τις μικρές επιχειρήσεις; </w:t>
      </w:r>
    </w:p>
    <w:p w14:paraId="160B7FF7"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Προτίθεται το Υπουργείο Εργασίας να επανεξετάσει συγκεκριμένες δυσλειτουργίες της Ψηφιακής Κάρτας Εργασίας, ιδίως ως προς τα τεχνικά σφάλματα, τη δυνατότητα διορθώσεων, τις μικρές χρονικές αποκλίσεις και την αναλογικότητα των κυρώσεων; </w:t>
      </w:r>
    </w:p>
    <w:p w14:paraId="5238E9F1"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Ποιο είναι το συγκεκριμένο χρονοδιάγραμμα για τις επόμενες επεκτάσεις του Μετρό Θεσσαλονίκης και ποια μέτρα προβλέπονται για την προστασία της εμπορικής και επαγγελματικής δραστηριότητας στις περιοχές που επηρεάζονται από τα έργα; </w:t>
      </w:r>
    </w:p>
    <w:p w14:paraId="6C7399C4"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 xml:space="preserve">Ποιο είναι το σημερινό χρονοδιάγραμμα για την Ανάπλαση της ΔΕΘ, ποιες διαδικασίες εκκρεμούν και πότε προβλέπεται η έναρξη και ολοκλήρωση του έργου; </w:t>
      </w:r>
    </w:p>
    <w:p w14:paraId="29DEDE87" w14:textId="77777777" w:rsidR="007408B2" w:rsidRPr="005760AF" w:rsidRDefault="007408B2" w:rsidP="007408B2">
      <w:pPr>
        <w:numPr>
          <w:ilvl w:val="0"/>
          <w:numId w:val="1"/>
        </w:numPr>
        <w:jc w:val="both"/>
        <w:rPr>
          <w:rFonts w:ascii="Arial Narrow" w:hAnsi="Arial Narrow"/>
          <w:lang w:val="el-GR"/>
        </w:rPr>
      </w:pPr>
      <w:r w:rsidRPr="005760AF">
        <w:rPr>
          <w:rFonts w:ascii="Arial Narrow" w:hAnsi="Arial Narrow"/>
          <w:lang w:val="el-GR"/>
        </w:rPr>
        <w:t>Προτίθεται η κυβέρνηση, σε συνεργασία με τον Δήμο Θεσσαλονίκης και τους επαγγελματικούς φορείς, να εξετάσει ειδικές λύσεις στάθμευσης για τους επαγγελματίες και τις επιχειρήσεις που δραστηριοποιούνται στο κέντρο της πόλης;</w:t>
      </w:r>
    </w:p>
    <w:p w14:paraId="7BBE6A5B" w14:textId="77777777" w:rsidR="007408B2" w:rsidRPr="005760AF" w:rsidRDefault="007408B2" w:rsidP="007408B2">
      <w:pPr>
        <w:jc w:val="center"/>
        <w:rPr>
          <w:rFonts w:ascii="Arial Narrow" w:hAnsi="Arial Narrow"/>
          <w:lang w:val="el-GR"/>
        </w:rPr>
      </w:pPr>
    </w:p>
    <w:p w14:paraId="26374640" w14:textId="77777777" w:rsidR="00894D6B" w:rsidRPr="00BD4365" w:rsidRDefault="00894D6B" w:rsidP="00894D6B">
      <w:pPr>
        <w:spacing w:after="0" w:line="360" w:lineRule="auto"/>
        <w:jc w:val="center"/>
        <w:rPr>
          <w:rFonts w:ascii="Arial Narrow" w:hAnsi="Arial Narrow"/>
          <w:lang w:val="el-GR"/>
        </w:rPr>
      </w:pPr>
    </w:p>
    <w:p w14:paraId="6AE558CE" w14:textId="77777777" w:rsidR="00191314" w:rsidRPr="00894D6B" w:rsidRDefault="00191314" w:rsidP="00191314">
      <w:pPr>
        <w:jc w:val="center"/>
        <w:rPr>
          <w:rFonts w:ascii="Arial Narrow" w:hAnsi="Arial Narrow"/>
          <w:b/>
          <w:bCs/>
          <w:lang w:val="el-GR"/>
        </w:rPr>
      </w:pPr>
      <w:r w:rsidRPr="00894D6B">
        <w:rPr>
          <w:rFonts w:ascii="Arial Narrow" w:hAnsi="Arial Narrow"/>
          <w:b/>
          <w:bCs/>
          <w:lang w:val="el-GR"/>
        </w:rPr>
        <w:t>Οι ερωτώντες βουλευτές</w:t>
      </w:r>
    </w:p>
    <w:p w14:paraId="7B8CD503" w14:textId="282A6276" w:rsidR="00191314" w:rsidRPr="00BD4365" w:rsidRDefault="00191314" w:rsidP="00191314">
      <w:pPr>
        <w:spacing w:after="0" w:line="360" w:lineRule="auto"/>
        <w:jc w:val="center"/>
        <w:rPr>
          <w:rFonts w:ascii="Arial Narrow" w:hAnsi="Arial Narrow"/>
          <w:lang w:val="el-GR"/>
        </w:rPr>
      </w:pPr>
    </w:p>
    <w:p w14:paraId="64D4CFCB"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Δούρου Ειρήνη</w:t>
      </w:r>
    </w:p>
    <w:p w14:paraId="53349AC0" w14:textId="77777777" w:rsidR="00191314" w:rsidRPr="00BD4365" w:rsidRDefault="00191314" w:rsidP="00191314">
      <w:pPr>
        <w:pStyle w:val="ac"/>
        <w:spacing w:line="360" w:lineRule="auto"/>
        <w:jc w:val="center"/>
        <w:rPr>
          <w:rFonts w:ascii="Arial Narrow" w:hAnsi="Arial Narrow" w:cs="Arial"/>
          <w:b/>
          <w:bCs/>
          <w:sz w:val="24"/>
          <w:szCs w:val="24"/>
          <w:lang w:val="el-GR"/>
        </w:rPr>
      </w:pPr>
    </w:p>
    <w:p w14:paraId="2421A932" w14:textId="7D10069B" w:rsidR="00191314" w:rsidRDefault="00191314" w:rsidP="00191314">
      <w:pPr>
        <w:pStyle w:val="ac"/>
        <w:spacing w:line="360" w:lineRule="auto"/>
        <w:jc w:val="center"/>
        <w:rPr>
          <w:rFonts w:ascii="Arial Narrow" w:hAnsi="Arial Narrow" w:cs="Arial"/>
          <w:b/>
          <w:bCs/>
          <w:sz w:val="24"/>
          <w:szCs w:val="24"/>
          <w:lang w:val="el-GR"/>
        </w:rPr>
      </w:pPr>
    </w:p>
    <w:p w14:paraId="3A6496CA"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Παππάς Νίκος</w:t>
      </w:r>
    </w:p>
    <w:p w14:paraId="3FF9A2FE" w14:textId="6ADA5BEC" w:rsidR="00191314" w:rsidRPr="00BD4365" w:rsidRDefault="00191314" w:rsidP="00191314">
      <w:pPr>
        <w:pStyle w:val="ac"/>
        <w:spacing w:line="360" w:lineRule="auto"/>
        <w:jc w:val="center"/>
        <w:rPr>
          <w:rFonts w:ascii="Arial Narrow" w:hAnsi="Arial Narrow" w:cs="Arial"/>
          <w:b/>
          <w:bCs/>
          <w:sz w:val="24"/>
          <w:szCs w:val="24"/>
          <w:lang w:val="el-GR"/>
        </w:rPr>
      </w:pPr>
    </w:p>
    <w:p w14:paraId="66EEBB6B"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Αμανατίδης Γιάννης</w:t>
      </w:r>
    </w:p>
    <w:p w14:paraId="58D0F553"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Ακρίτα Έλενα</w:t>
      </w:r>
    </w:p>
    <w:p w14:paraId="636060B8" w14:textId="2503B50C" w:rsidR="00191314" w:rsidRPr="00BD4365" w:rsidRDefault="00191314" w:rsidP="00191314">
      <w:pPr>
        <w:pStyle w:val="ac"/>
        <w:spacing w:line="360" w:lineRule="auto"/>
        <w:jc w:val="center"/>
        <w:rPr>
          <w:rFonts w:ascii="Arial Narrow" w:hAnsi="Arial Narrow" w:cs="Arial"/>
          <w:b/>
          <w:bCs/>
          <w:sz w:val="24"/>
          <w:szCs w:val="24"/>
          <w:lang w:val="el-GR"/>
        </w:rPr>
      </w:pPr>
    </w:p>
    <w:p w14:paraId="036B5E72" w14:textId="77777777" w:rsidR="00191314" w:rsidRPr="00BD4365" w:rsidRDefault="00191314" w:rsidP="00191314">
      <w:pPr>
        <w:pStyle w:val="ac"/>
        <w:spacing w:line="360" w:lineRule="auto"/>
        <w:jc w:val="center"/>
        <w:rPr>
          <w:rFonts w:ascii="Arial Narrow" w:hAnsi="Arial Narrow" w:cs="Arial"/>
          <w:b/>
          <w:bCs/>
          <w:sz w:val="24"/>
          <w:szCs w:val="24"/>
          <w:lang w:val="el-GR"/>
        </w:rPr>
      </w:pPr>
      <w:proofErr w:type="spellStart"/>
      <w:r w:rsidRPr="00BD4365">
        <w:rPr>
          <w:rFonts w:ascii="Arial Narrow" w:hAnsi="Arial Narrow" w:cs="Arial"/>
          <w:b/>
          <w:bCs/>
          <w:sz w:val="24"/>
          <w:szCs w:val="24"/>
          <w:lang w:val="el-GR"/>
        </w:rPr>
        <w:t>Ακριώτου</w:t>
      </w:r>
      <w:proofErr w:type="spellEnd"/>
      <w:r w:rsidRPr="00BD4365">
        <w:rPr>
          <w:rFonts w:ascii="Arial Narrow" w:hAnsi="Arial Narrow" w:cs="Arial"/>
          <w:b/>
          <w:bCs/>
          <w:sz w:val="24"/>
          <w:szCs w:val="24"/>
          <w:lang w:val="el-GR"/>
        </w:rPr>
        <w:t xml:space="preserve"> Θεοδώρα</w:t>
      </w:r>
    </w:p>
    <w:p w14:paraId="4912E898" w14:textId="1A4545DC" w:rsidR="00191314" w:rsidRPr="00BD4365" w:rsidRDefault="00191314" w:rsidP="00191314">
      <w:pPr>
        <w:pStyle w:val="ac"/>
        <w:spacing w:line="360" w:lineRule="auto"/>
        <w:jc w:val="center"/>
        <w:rPr>
          <w:rFonts w:ascii="Arial Narrow" w:hAnsi="Arial Narrow" w:cs="Arial"/>
          <w:b/>
          <w:bCs/>
          <w:sz w:val="24"/>
          <w:szCs w:val="24"/>
          <w:lang w:val="el-GR"/>
        </w:rPr>
      </w:pPr>
    </w:p>
    <w:p w14:paraId="7571FD5C" w14:textId="77777777" w:rsidR="00191314" w:rsidRPr="00BD4365" w:rsidRDefault="00191314" w:rsidP="00191314">
      <w:pPr>
        <w:pStyle w:val="ac"/>
        <w:spacing w:line="360" w:lineRule="auto"/>
        <w:jc w:val="center"/>
        <w:rPr>
          <w:rFonts w:ascii="Arial Narrow" w:hAnsi="Arial Narrow" w:cs="Arial"/>
          <w:b/>
          <w:bCs/>
          <w:sz w:val="24"/>
          <w:szCs w:val="24"/>
          <w:lang w:val="el-GR"/>
        </w:rPr>
      </w:pPr>
      <w:proofErr w:type="spellStart"/>
      <w:r w:rsidRPr="00BD4365">
        <w:rPr>
          <w:rFonts w:ascii="Arial Narrow" w:hAnsi="Arial Narrow" w:cs="Arial"/>
          <w:b/>
          <w:bCs/>
          <w:sz w:val="24"/>
          <w:szCs w:val="24"/>
          <w:lang w:val="el-GR"/>
        </w:rPr>
        <w:t>Βαρδάκης</w:t>
      </w:r>
      <w:proofErr w:type="spellEnd"/>
      <w:r w:rsidRPr="00BD4365">
        <w:rPr>
          <w:rFonts w:ascii="Arial Narrow" w:hAnsi="Arial Narrow" w:cs="Arial"/>
          <w:b/>
          <w:bCs/>
          <w:sz w:val="24"/>
          <w:szCs w:val="24"/>
          <w:lang w:val="el-GR"/>
        </w:rPr>
        <w:t xml:space="preserve"> Σωκράτης</w:t>
      </w:r>
    </w:p>
    <w:p w14:paraId="3111B313" w14:textId="6E95BABF" w:rsidR="00191314" w:rsidRPr="00BD4365" w:rsidRDefault="00191314" w:rsidP="00191314">
      <w:pPr>
        <w:pStyle w:val="ac"/>
        <w:spacing w:line="360" w:lineRule="auto"/>
        <w:jc w:val="center"/>
        <w:rPr>
          <w:rFonts w:ascii="Arial Narrow" w:hAnsi="Arial Narrow" w:cs="Arial"/>
          <w:b/>
          <w:bCs/>
          <w:sz w:val="24"/>
          <w:szCs w:val="24"/>
          <w:lang w:val="el-GR"/>
        </w:rPr>
      </w:pPr>
    </w:p>
    <w:p w14:paraId="0F0FB519"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Γιαννούλης Χρήστος</w:t>
      </w:r>
    </w:p>
    <w:p w14:paraId="68A347B6" w14:textId="012A2993" w:rsidR="00191314" w:rsidRPr="00BD4365" w:rsidRDefault="00191314" w:rsidP="00191314">
      <w:pPr>
        <w:pStyle w:val="ac"/>
        <w:spacing w:line="360" w:lineRule="auto"/>
        <w:jc w:val="center"/>
        <w:rPr>
          <w:rFonts w:ascii="Arial Narrow" w:hAnsi="Arial Narrow" w:cs="Arial"/>
          <w:b/>
          <w:bCs/>
          <w:sz w:val="24"/>
          <w:szCs w:val="24"/>
          <w:lang w:val="el-GR"/>
        </w:rPr>
      </w:pPr>
    </w:p>
    <w:p w14:paraId="5B0303D5"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Καρ</w:t>
      </w:r>
      <w:r>
        <w:rPr>
          <w:rFonts w:ascii="Arial Narrow" w:hAnsi="Arial Narrow" w:cs="Arial"/>
          <w:b/>
          <w:bCs/>
          <w:sz w:val="24"/>
          <w:szCs w:val="24"/>
          <w:lang w:val="el-GR"/>
        </w:rPr>
        <w:t>ι</w:t>
      </w:r>
      <w:r w:rsidRPr="00BD4365">
        <w:rPr>
          <w:rFonts w:ascii="Arial Narrow" w:hAnsi="Arial Narrow" w:cs="Arial"/>
          <w:b/>
          <w:bCs/>
          <w:sz w:val="24"/>
          <w:szCs w:val="24"/>
          <w:lang w:val="el-GR"/>
        </w:rPr>
        <w:t>πίδης Γιάννης</w:t>
      </w:r>
    </w:p>
    <w:p w14:paraId="0BB23BF1"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Ξανθόπουλος Θεόφιλος</w:t>
      </w:r>
    </w:p>
    <w:p w14:paraId="4FB23DB4" w14:textId="41CCB522" w:rsidR="00191314" w:rsidRPr="00BD4365" w:rsidRDefault="00191314" w:rsidP="00191314">
      <w:pPr>
        <w:pStyle w:val="ac"/>
        <w:spacing w:line="360" w:lineRule="auto"/>
        <w:jc w:val="center"/>
        <w:rPr>
          <w:rFonts w:ascii="Arial Narrow" w:hAnsi="Arial Narrow" w:cs="Arial"/>
          <w:b/>
          <w:bCs/>
          <w:sz w:val="24"/>
          <w:szCs w:val="24"/>
          <w:lang w:val="el-GR"/>
        </w:rPr>
      </w:pPr>
    </w:p>
    <w:p w14:paraId="03F6023A" w14:textId="77777777" w:rsidR="00191314" w:rsidRPr="00BD4365" w:rsidRDefault="00191314" w:rsidP="00191314">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Παπαηλιού Γιώργος</w:t>
      </w:r>
    </w:p>
    <w:p w14:paraId="0FC02AC3" w14:textId="654DB151" w:rsidR="00191314" w:rsidRPr="00BD4365" w:rsidRDefault="00191314" w:rsidP="00191314">
      <w:pPr>
        <w:pStyle w:val="ac"/>
        <w:spacing w:line="360" w:lineRule="auto"/>
        <w:jc w:val="center"/>
        <w:rPr>
          <w:rFonts w:ascii="Arial Narrow" w:hAnsi="Arial Narrow" w:cs="Arial"/>
          <w:b/>
          <w:bCs/>
          <w:sz w:val="24"/>
          <w:szCs w:val="24"/>
          <w:lang w:val="el-GR"/>
        </w:rPr>
      </w:pPr>
    </w:p>
    <w:p w14:paraId="5A353D73" w14:textId="77777777" w:rsidR="00191314" w:rsidRPr="00BD4365" w:rsidRDefault="00191314" w:rsidP="00191314">
      <w:pPr>
        <w:pStyle w:val="ac"/>
        <w:spacing w:line="360" w:lineRule="auto"/>
        <w:jc w:val="center"/>
        <w:rPr>
          <w:rFonts w:ascii="Arial Narrow" w:hAnsi="Arial Narrow"/>
          <w:sz w:val="24"/>
          <w:szCs w:val="24"/>
          <w:lang w:val="el-GR"/>
        </w:rPr>
      </w:pPr>
      <w:proofErr w:type="spellStart"/>
      <w:r w:rsidRPr="00BD4365">
        <w:rPr>
          <w:rFonts w:ascii="Arial Narrow" w:hAnsi="Arial Narrow" w:cs="Arial"/>
          <w:b/>
          <w:bCs/>
          <w:sz w:val="24"/>
          <w:szCs w:val="24"/>
          <w:lang w:val="el-GR"/>
        </w:rPr>
        <w:t>Πολάκης</w:t>
      </w:r>
      <w:proofErr w:type="spellEnd"/>
      <w:r w:rsidRPr="00BD4365">
        <w:rPr>
          <w:rFonts w:ascii="Arial Narrow" w:hAnsi="Arial Narrow" w:cs="Arial"/>
          <w:b/>
          <w:bCs/>
          <w:sz w:val="24"/>
          <w:szCs w:val="24"/>
          <w:lang w:val="el-GR"/>
        </w:rPr>
        <w:t xml:space="preserve"> Παύλος</w:t>
      </w:r>
    </w:p>
    <w:p w14:paraId="3907736E" w14:textId="77777777" w:rsidR="00894D6B" w:rsidRPr="00BD4365" w:rsidRDefault="00894D6B" w:rsidP="00894D6B">
      <w:pPr>
        <w:rPr>
          <w:rFonts w:ascii="Arial Narrow" w:hAnsi="Arial Narrow"/>
          <w:lang w:val="el-GR"/>
        </w:rPr>
      </w:pPr>
    </w:p>
    <w:p w14:paraId="6DE417DA" w14:textId="77777777" w:rsidR="00894D6B" w:rsidRPr="00BD4365" w:rsidRDefault="00894D6B" w:rsidP="00894D6B">
      <w:pPr>
        <w:jc w:val="center"/>
        <w:rPr>
          <w:rFonts w:ascii="Arial Narrow" w:hAnsi="Arial Narrow"/>
          <w:lang w:val="el-GR"/>
        </w:rPr>
      </w:pPr>
    </w:p>
    <w:p w14:paraId="2525687A" w14:textId="77777777" w:rsidR="007408B2" w:rsidRPr="005760AF" w:rsidRDefault="007408B2" w:rsidP="007408B2">
      <w:pPr>
        <w:pStyle w:val="a6"/>
        <w:rPr>
          <w:rFonts w:ascii="Arial Narrow" w:hAnsi="Arial Narrow"/>
          <w:lang w:val="el-GR"/>
        </w:rPr>
      </w:pPr>
    </w:p>
    <w:p w14:paraId="6C6E7874" w14:textId="77777777" w:rsidR="000F61B2" w:rsidRPr="005760AF" w:rsidRDefault="000F61B2" w:rsidP="007408B2">
      <w:pPr>
        <w:jc w:val="center"/>
        <w:rPr>
          <w:rFonts w:ascii="Arial Narrow" w:hAnsi="Arial Narrow"/>
          <w:lang w:val="el-GR"/>
        </w:rPr>
      </w:pPr>
    </w:p>
    <w:sectPr w:rsidR="000F61B2" w:rsidRPr="005760AF" w:rsidSect="005760AF">
      <w:headerReference w:type="default" r:id="rId8"/>
      <w:pgSz w:w="12240" w:h="15840"/>
      <w:pgMar w:top="42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0A278" w14:textId="77777777" w:rsidR="00C20BB3" w:rsidRDefault="00C20BB3" w:rsidP="007408B2">
      <w:pPr>
        <w:spacing w:after="0" w:line="240" w:lineRule="auto"/>
      </w:pPr>
      <w:r>
        <w:separator/>
      </w:r>
    </w:p>
  </w:endnote>
  <w:endnote w:type="continuationSeparator" w:id="0">
    <w:p w14:paraId="598D9B60" w14:textId="77777777" w:rsidR="00C20BB3" w:rsidRDefault="00C20BB3" w:rsidP="00740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8277A" w14:textId="77777777" w:rsidR="00C20BB3" w:rsidRDefault="00C20BB3" w:rsidP="007408B2">
      <w:pPr>
        <w:spacing w:after="0" w:line="240" w:lineRule="auto"/>
      </w:pPr>
      <w:r>
        <w:separator/>
      </w:r>
    </w:p>
  </w:footnote>
  <w:footnote w:type="continuationSeparator" w:id="0">
    <w:p w14:paraId="1D584477" w14:textId="77777777" w:rsidR="00C20BB3" w:rsidRDefault="00C20BB3" w:rsidP="00740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0644" w14:textId="75BB4B45" w:rsidR="007408B2" w:rsidRDefault="007408B2" w:rsidP="007408B2">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892E40"/>
    <w:multiLevelType w:val="multilevel"/>
    <w:tmpl w:val="368E4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105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B2"/>
    <w:rsid w:val="00050172"/>
    <w:rsid w:val="000C2CC8"/>
    <w:rsid w:val="000F61B2"/>
    <w:rsid w:val="00140E6E"/>
    <w:rsid w:val="00191314"/>
    <w:rsid w:val="001C031A"/>
    <w:rsid w:val="0029201B"/>
    <w:rsid w:val="004240A6"/>
    <w:rsid w:val="005760AF"/>
    <w:rsid w:val="005C3F35"/>
    <w:rsid w:val="006B6763"/>
    <w:rsid w:val="006D2795"/>
    <w:rsid w:val="007408B2"/>
    <w:rsid w:val="007E47DC"/>
    <w:rsid w:val="00894D6B"/>
    <w:rsid w:val="00A71798"/>
    <w:rsid w:val="00AC3EEA"/>
    <w:rsid w:val="00B567E4"/>
    <w:rsid w:val="00BF0B3C"/>
    <w:rsid w:val="00C20BB3"/>
    <w:rsid w:val="00C26B46"/>
    <w:rsid w:val="00D60822"/>
    <w:rsid w:val="00D6738D"/>
    <w:rsid w:val="00D90A35"/>
    <w:rsid w:val="00E9731B"/>
    <w:rsid w:val="00FC31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F58D7"/>
  <w15:chartTrackingRefBased/>
  <w15:docId w15:val="{2FE29F6F-87B7-4B38-9F9B-B07AAF84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40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40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408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408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408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408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408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408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408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408B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408B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408B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408B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408B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408B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408B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408B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408B2"/>
    <w:rPr>
      <w:rFonts w:eastAsiaTheme="majorEastAsia" w:cstheme="majorBidi"/>
      <w:color w:val="272727" w:themeColor="text1" w:themeTint="D8"/>
    </w:rPr>
  </w:style>
  <w:style w:type="paragraph" w:styleId="a3">
    <w:name w:val="Title"/>
    <w:basedOn w:val="a"/>
    <w:next w:val="a"/>
    <w:link w:val="Char"/>
    <w:uiPriority w:val="10"/>
    <w:qFormat/>
    <w:rsid w:val="00740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408B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408B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408B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408B2"/>
    <w:pPr>
      <w:spacing w:before="160"/>
      <w:jc w:val="center"/>
    </w:pPr>
    <w:rPr>
      <w:i/>
      <w:iCs/>
      <w:color w:val="404040" w:themeColor="text1" w:themeTint="BF"/>
    </w:rPr>
  </w:style>
  <w:style w:type="character" w:customStyle="1" w:styleId="Char1">
    <w:name w:val="Απόσπασμα Char"/>
    <w:basedOn w:val="a0"/>
    <w:link w:val="a5"/>
    <w:uiPriority w:val="29"/>
    <w:rsid w:val="007408B2"/>
    <w:rPr>
      <w:i/>
      <w:iCs/>
      <w:color w:val="404040" w:themeColor="text1" w:themeTint="BF"/>
    </w:rPr>
  </w:style>
  <w:style w:type="paragraph" w:styleId="a6">
    <w:name w:val="List Paragraph"/>
    <w:basedOn w:val="a"/>
    <w:uiPriority w:val="34"/>
    <w:qFormat/>
    <w:rsid w:val="007408B2"/>
    <w:pPr>
      <w:ind w:left="720"/>
      <w:contextualSpacing/>
    </w:pPr>
  </w:style>
  <w:style w:type="character" w:styleId="a7">
    <w:name w:val="Intense Emphasis"/>
    <w:basedOn w:val="a0"/>
    <w:uiPriority w:val="21"/>
    <w:qFormat/>
    <w:rsid w:val="007408B2"/>
    <w:rPr>
      <w:i/>
      <w:iCs/>
      <w:color w:val="0F4761" w:themeColor="accent1" w:themeShade="BF"/>
    </w:rPr>
  </w:style>
  <w:style w:type="paragraph" w:styleId="a8">
    <w:name w:val="Intense Quote"/>
    <w:basedOn w:val="a"/>
    <w:next w:val="a"/>
    <w:link w:val="Char2"/>
    <w:uiPriority w:val="30"/>
    <w:qFormat/>
    <w:rsid w:val="00740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408B2"/>
    <w:rPr>
      <w:i/>
      <w:iCs/>
      <w:color w:val="0F4761" w:themeColor="accent1" w:themeShade="BF"/>
    </w:rPr>
  </w:style>
  <w:style w:type="character" w:styleId="a9">
    <w:name w:val="Intense Reference"/>
    <w:basedOn w:val="a0"/>
    <w:uiPriority w:val="32"/>
    <w:qFormat/>
    <w:rsid w:val="007408B2"/>
    <w:rPr>
      <w:b/>
      <w:bCs/>
      <w:smallCaps/>
      <w:color w:val="0F4761" w:themeColor="accent1" w:themeShade="BF"/>
      <w:spacing w:val="5"/>
    </w:rPr>
  </w:style>
  <w:style w:type="paragraph" w:styleId="aa">
    <w:name w:val="header"/>
    <w:basedOn w:val="a"/>
    <w:link w:val="Char3"/>
    <w:uiPriority w:val="99"/>
    <w:unhideWhenUsed/>
    <w:rsid w:val="007408B2"/>
    <w:pPr>
      <w:tabs>
        <w:tab w:val="center" w:pos="4680"/>
        <w:tab w:val="right" w:pos="9360"/>
      </w:tabs>
      <w:spacing w:after="0" w:line="240" w:lineRule="auto"/>
    </w:pPr>
  </w:style>
  <w:style w:type="character" w:customStyle="1" w:styleId="Char3">
    <w:name w:val="Κεφαλίδα Char"/>
    <w:basedOn w:val="a0"/>
    <w:link w:val="aa"/>
    <w:uiPriority w:val="99"/>
    <w:rsid w:val="007408B2"/>
  </w:style>
  <w:style w:type="paragraph" w:styleId="ab">
    <w:name w:val="footer"/>
    <w:basedOn w:val="a"/>
    <w:link w:val="Char4"/>
    <w:uiPriority w:val="99"/>
    <w:unhideWhenUsed/>
    <w:rsid w:val="007408B2"/>
    <w:pPr>
      <w:tabs>
        <w:tab w:val="center" w:pos="4680"/>
        <w:tab w:val="right" w:pos="9360"/>
      </w:tabs>
      <w:spacing w:after="0" w:line="240" w:lineRule="auto"/>
    </w:pPr>
  </w:style>
  <w:style w:type="character" w:customStyle="1" w:styleId="Char4">
    <w:name w:val="Υποσέλιδο Char"/>
    <w:basedOn w:val="a0"/>
    <w:link w:val="ab"/>
    <w:uiPriority w:val="99"/>
    <w:rsid w:val="007408B2"/>
  </w:style>
  <w:style w:type="paragraph" w:styleId="Web">
    <w:name w:val="Normal (Web)"/>
    <w:basedOn w:val="a"/>
    <w:uiPriority w:val="99"/>
    <w:unhideWhenUsed/>
    <w:qFormat/>
    <w:rsid w:val="007408B2"/>
    <w:pPr>
      <w:suppressAutoHyphens/>
      <w:spacing w:beforeAutospacing="1" w:afterAutospacing="1" w:line="240" w:lineRule="auto"/>
    </w:pPr>
    <w:rPr>
      <w:rFonts w:ascii="Times New Roman" w:eastAsia="Times New Roman" w:hAnsi="Times New Roman" w:cs="Times New Roman"/>
      <w:kern w:val="0"/>
      <w:lang w:val="el-GR" w:eastAsia="el-GR" w:bidi="ar-SA"/>
      <w14:ligatures w14:val="none"/>
    </w:rPr>
  </w:style>
  <w:style w:type="paragraph" w:styleId="ac">
    <w:name w:val="No Spacing"/>
    <w:uiPriority w:val="1"/>
    <w:qFormat/>
    <w:rsid w:val="00894D6B"/>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1259</Words>
  <Characters>6800</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Γερολυμάτου Κωστούλα</cp:lastModifiedBy>
  <cp:revision>8</cp:revision>
  <cp:lastPrinted>2026-10-23T08:23:00Z</cp:lastPrinted>
  <dcterms:created xsi:type="dcterms:W3CDTF">2026-10-23T08:18:00Z</dcterms:created>
  <dcterms:modified xsi:type="dcterms:W3CDTF">2026-10-23T10:13:00Z</dcterms:modified>
</cp:coreProperties>
</file>