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42B25" w14:textId="5215577B" w:rsidR="00285C1F" w:rsidRPr="00032948" w:rsidRDefault="00BE6C86" w:rsidP="00285C1F">
      <w:pPr>
        <w:jc w:val="center"/>
        <w:rPr>
          <w:rFonts w:ascii="Arial Narrow" w:hAnsi="Arial Narrow"/>
          <w:b/>
          <w:bCs/>
          <w:lang w:val="el-GR"/>
        </w:rPr>
      </w:pPr>
      <w:r w:rsidRPr="00032948">
        <w:rPr>
          <w:rFonts w:ascii="Arial Narrow" w:hAnsi="Arial Narrow"/>
          <w:noProof/>
        </w:rPr>
        <w:drawing>
          <wp:inline distT="0" distB="0" distL="0" distR="0" wp14:anchorId="17C9DCEF" wp14:editId="1B7199A6">
            <wp:extent cx="1905000" cy="533400"/>
            <wp:effectExtent l="0" t="0" r="0" b="0"/>
            <wp:docPr id="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Text&#10;&#10;Description automatically generated"/>
                    <pic:cNvPicPr>
                      <a:picLocks noChangeAspect="1" noChangeArrowheads="1"/>
                    </pic:cNvPicPr>
                  </pic:nvPicPr>
                  <pic:blipFill>
                    <a:blip r:embed="rId7"/>
                    <a:stretch>
                      <a:fillRect/>
                    </a:stretch>
                  </pic:blipFill>
                  <pic:spPr bwMode="auto">
                    <a:xfrm>
                      <a:off x="0" y="0"/>
                      <a:ext cx="1905000" cy="533400"/>
                    </a:xfrm>
                    <a:prstGeom prst="rect">
                      <a:avLst/>
                    </a:prstGeom>
                    <a:noFill/>
                  </pic:spPr>
                </pic:pic>
              </a:graphicData>
            </a:graphic>
          </wp:inline>
        </w:drawing>
      </w:r>
    </w:p>
    <w:p w14:paraId="1E770EFF" w14:textId="79BCC345" w:rsidR="00BE6C86" w:rsidRPr="00032948" w:rsidRDefault="00BE6C86" w:rsidP="00BE6C86">
      <w:pPr>
        <w:spacing w:after="0" w:line="240" w:lineRule="auto"/>
        <w:rPr>
          <w:rFonts w:ascii="Arial Narrow" w:hAnsi="Arial Narrow"/>
          <w:b/>
          <w:bCs/>
          <w:lang w:val="el-GR"/>
        </w:rPr>
      </w:pPr>
      <w:r w:rsidRPr="00032948">
        <w:rPr>
          <w:rFonts w:ascii="Arial Narrow" w:hAnsi="Arial Narrow"/>
          <w:b/>
          <w:bCs/>
          <w:lang w:val="el-GR"/>
        </w:rPr>
        <w:t xml:space="preserve">                             </w:t>
      </w:r>
      <w:r w:rsidR="00032948" w:rsidRPr="00326C2E">
        <w:rPr>
          <w:rFonts w:ascii="Arial Narrow" w:hAnsi="Arial Narrow"/>
          <w:b/>
          <w:bCs/>
          <w:lang w:val="el-GR"/>
        </w:rPr>
        <w:t xml:space="preserve">                                                                                                            </w:t>
      </w:r>
      <w:r w:rsidR="00032948" w:rsidRPr="00032948">
        <w:rPr>
          <w:rFonts w:ascii="Arial Narrow" w:hAnsi="Arial Narrow"/>
          <w:b/>
          <w:bCs/>
          <w:lang w:val="el-GR"/>
        </w:rPr>
        <w:t xml:space="preserve">Αθήνα, 23-10-2026 </w:t>
      </w:r>
    </w:p>
    <w:p w14:paraId="47881DBC" w14:textId="77777777" w:rsidR="00032948" w:rsidRPr="00032948" w:rsidRDefault="00032948" w:rsidP="00BE6C86">
      <w:pPr>
        <w:spacing w:after="0" w:line="240" w:lineRule="auto"/>
        <w:rPr>
          <w:rFonts w:ascii="Arial Narrow" w:hAnsi="Arial Narrow"/>
          <w:b/>
          <w:bCs/>
          <w:lang w:val="el-GR"/>
        </w:rPr>
      </w:pPr>
    </w:p>
    <w:p w14:paraId="011F090A" w14:textId="44D41B92" w:rsidR="00BE6C86" w:rsidRPr="00032948" w:rsidRDefault="00BE6C86" w:rsidP="00BE6C86">
      <w:pPr>
        <w:spacing w:after="0" w:line="240" w:lineRule="auto"/>
        <w:rPr>
          <w:rFonts w:ascii="Arial Narrow" w:hAnsi="Arial Narrow"/>
          <w:b/>
          <w:bCs/>
          <w:lang w:val="el-GR"/>
        </w:rPr>
      </w:pPr>
      <w:r w:rsidRPr="00032948">
        <w:rPr>
          <w:rFonts w:ascii="Arial Narrow" w:hAnsi="Arial Narrow"/>
          <w:b/>
          <w:bCs/>
          <w:lang w:val="el-GR"/>
        </w:rPr>
        <w:t xml:space="preserve">                             </w:t>
      </w:r>
      <w:r w:rsidR="00285C1F" w:rsidRPr="00032948">
        <w:rPr>
          <w:rFonts w:ascii="Arial Narrow" w:hAnsi="Arial Narrow"/>
          <w:b/>
          <w:bCs/>
          <w:lang w:val="el-GR"/>
        </w:rPr>
        <w:t>Προς τους κ.κ.</w:t>
      </w:r>
      <w:r w:rsidR="00032948" w:rsidRPr="00032948">
        <w:rPr>
          <w:rFonts w:ascii="Arial Narrow" w:hAnsi="Arial Narrow"/>
          <w:b/>
          <w:bCs/>
          <w:lang w:val="el-GR"/>
        </w:rPr>
        <w:t xml:space="preserve"> </w:t>
      </w:r>
      <w:r w:rsidR="00285C1F" w:rsidRPr="00032948">
        <w:rPr>
          <w:rFonts w:ascii="Arial Narrow" w:hAnsi="Arial Narrow"/>
          <w:b/>
          <w:bCs/>
          <w:lang w:val="el-GR"/>
        </w:rPr>
        <w:t xml:space="preserve">Υπουργούς </w:t>
      </w:r>
      <w:r w:rsidRPr="00032948">
        <w:rPr>
          <w:rFonts w:ascii="Arial Narrow" w:hAnsi="Arial Narrow"/>
          <w:b/>
          <w:bCs/>
          <w:lang w:val="el-GR"/>
        </w:rPr>
        <w:t xml:space="preserve">: - </w:t>
      </w:r>
      <w:r w:rsidR="00285C1F" w:rsidRPr="00032948">
        <w:rPr>
          <w:rFonts w:ascii="Arial Narrow" w:hAnsi="Arial Narrow"/>
          <w:b/>
          <w:bCs/>
          <w:lang w:val="el-GR"/>
        </w:rPr>
        <w:t>Ανάπτυξης</w:t>
      </w:r>
    </w:p>
    <w:p w14:paraId="5D6042BD" w14:textId="5C40B5FB" w:rsidR="00BE6C86" w:rsidRPr="00032948" w:rsidRDefault="00BE6C86" w:rsidP="00BE6C86">
      <w:pPr>
        <w:spacing w:after="0" w:line="240" w:lineRule="auto"/>
        <w:rPr>
          <w:rFonts w:ascii="Arial Narrow" w:hAnsi="Arial Narrow"/>
          <w:lang w:val="el-GR"/>
        </w:rPr>
      </w:pPr>
      <w:r w:rsidRPr="00032948">
        <w:rPr>
          <w:rFonts w:ascii="Arial Narrow" w:hAnsi="Arial Narrow"/>
          <w:b/>
          <w:bCs/>
          <w:lang w:val="el-GR"/>
        </w:rPr>
        <w:t xml:space="preserve">                                                               </w:t>
      </w:r>
      <w:r w:rsidR="00285C1F" w:rsidRPr="00032948">
        <w:rPr>
          <w:rFonts w:ascii="Arial Narrow" w:hAnsi="Arial Narrow"/>
          <w:lang w:val="el-GR"/>
        </w:rPr>
        <w:t xml:space="preserve"> </w:t>
      </w:r>
      <w:r w:rsidRPr="00032948">
        <w:rPr>
          <w:rFonts w:ascii="Arial Narrow" w:hAnsi="Arial Narrow"/>
          <w:lang w:val="el-GR"/>
        </w:rPr>
        <w:t xml:space="preserve">                          -</w:t>
      </w:r>
      <w:r w:rsidR="00285C1F" w:rsidRPr="00032948">
        <w:rPr>
          <w:rFonts w:ascii="Arial Narrow" w:hAnsi="Arial Narrow"/>
          <w:b/>
          <w:bCs/>
          <w:lang w:val="el-GR"/>
        </w:rPr>
        <w:t>Υποδομών και Μεταφορών</w:t>
      </w:r>
      <w:r w:rsidR="00285C1F" w:rsidRPr="00032948">
        <w:rPr>
          <w:rFonts w:ascii="Arial Narrow" w:hAnsi="Arial Narrow"/>
          <w:lang w:val="el-GR"/>
        </w:rPr>
        <w:t xml:space="preserve"> </w:t>
      </w:r>
    </w:p>
    <w:p w14:paraId="1D3B6B93" w14:textId="42328F01" w:rsidR="00BE6C86" w:rsidRPr="00032948" w:rsidRDefault="00BE6C86" w:rsidP="00BE6C86">
      <w:pPr>
        <w:spacing w:after="0" w:line="240" w:lineRule="auto"/>
        <w:rPr>
          <w:rFonts w:ascii="Arial Narrow" w:hAnsi="Arial Narrow"/>
          <w:lang w:val="el-GR"/>
        </w:rPr>
      </w:pPr>
      <w:r w:rsidRPr="00032948">
        <w:rPr>
          <w:rFonts w:ascii="Arial Narrow" w:hAnsi="Arial Narrow"/>
          <w:lang w:val="el-GR"/>
        </w:rPr>
        <w:t xml:space="preserve">                                                                                          -</w:t>
      </w:r>
      <w:r w:rsidR="00285C1F" w:rsidRPr="00032948">
        <w:rPr>
          <w:rFonts w:ascii="Arial Narrow" w:hAnsi="Arial Narrow"/>
          <w:b/>
          <w:bCs/>
          <w:lang w:val="el-GR"/>
        </w:rPr>
        <w:t>Τουρισμού</w:t>
      </w:r>
      <w:r w:rsidR="00285C1F" w:rsidRPr="00032948">
        <w:rPr>
          <w:rFonts w:ascii="Arial Narrow" w:hAnsi="Arial Narrow"/>
          <w:lang w:val="el-GR"/>
        </w:rPr>
        <w:t xml:space="preserve">, </w:t>
      </w:r>
    </w:p>
    <w:p w14:paraId="020DF5EE" w14:textId="41750AF7" w:rsidR="00285C1F" w:rsidRDefault="00BE6C86" w:rsidP="00BE6C86">
      <w:pPr>
        <w:spacing w:after="0" w:line="240" w:lineRule="auto"/>
        <w:rPr>
          <w:rFonts w:ascii="Arial Narrow" w:hAnsi="Arial Narrow"/>
          <w:b/>
          <w:bCs/>
          <w:lang w:val="el-GR"/>
        </w:rPr>
      </w:pPr>
      <w:r w:rsidRPr="00032948">
        <w:rPr>
          <w:rFonts w:ascii="Arial Narrow" w:hAnsi="Arial Narrow"/>
          <w:lang w:val="el-GR"/>
        </w:rPr>
        <w:t xml:space="preserve">                                                                                         - </w:t>
      </w:r>
      <w:r w:rsidR="00285C1F" w:rsidRPr="00032948">
        <w:rPr>
          <w:rFonts w:ascii="Arial Narrow" w:hAnsi="Arial Narrow"/>
          <w:b/>
          <w:bCs/>
          <w:lang w:val="el-GR"/>
        </w:rPr>
        <w:t>Εσωτερικών</w:t>
      </w:r>
    </w:p>
    <w:p w14:paraId="60581BFD" w14:textId="77777777" w:rsidR="00D74AB5" w:rsidRPr="00D74AB5" w:rsidRDefault="00D74AB5" w:rsidP="00BE6C86">
      <w:pPr>
        <w:spacing w:after="0" w:line="240" w:lineRule="auto"/>
        <w:rPr>
          <w:rFonts w:ascii="Arial Narrow" w:hAnsi="Arial Narrow"/>
          <w:b/>
          <w:bCs/>
          <w:lang w:val="el-GR"/>
        </w:rPr>
      </w:pPr>
    </w:p>
    <w:p w14:paraId="3D8F80E8" w14:textId="247280AE" w:rsidR="00BE6C86" w:rsidRPr="00D74AB5" w:rsidRDefault="00D74AB5" w:rsidP="00BE6C86">
      <w:pPr>
        <w:spacing w:after="0" w:line="240" w:lineRule="auto"/>
        <w:rPr>
          <w:rFonts w:ascii="Arial Narrow" w:hAnsi="Arial Narrow"/>
          <w:b/>
          <w:bCs/>
          <w:lang w:val="el-GR"/>
        </w:rPr>
      </w:pPr>
      <w:r>
        <w:rPr>
          <w:rFonts w:ascii="Arial Narrow" w:hAnsi="Arial Narrow"/>
          <w:b/>
          <w:bCs/>
          <w:lang w:val="el-GR"/>
        </w:rPr>
        <w:t xml:space="preserve">                                                                        ΕΡΩΤΗΣΗ </w:t>
      </w:r>
    </w:p>
    <w:p w14:paraId="6CA05113" w14:textId="77777777" w:rsidR="00285C1F" w:rsidRPr="00032948" w:rsidRDefault="00285C1F" w:rsidP="00285C1F">
      <w:pPr>
        <w:rPr>
          <w:rFonts w:ascii="Arial Narrow" w:hAnsi="Arial Narrow"/>
          <w:b/>
          <w:bCs/>
          <w:lang w:val="el-GR"/>
        </w:rPr>
      </w:pPr>
      <w:r w:rsidRPr="00032948">
        <w:rPr>
          <w:rFonts w:ascii="Arial Narrow" w:hAnsi="Arial Narrow"/>
          <w:b/>
          <w:bCs/>
          <w:lang w:val="el-GR"/>
        </w:rPr>
        <w:t xml:space="preserve">Θέμα: «Στήριξη της εμπορικής αγοράς και ολοκληρωμένο σχέδιο βιώσιμης ανάπτυξης της Θεσσαλονίκης – Πρόσβαση στο εμπορικό κέντρο, </w:t>
      </w:r>
      <w:r w:rsidRPr="00032948">
        <w:rPr>
          <w:rFonts w:ascii="Arial Narrow" w:hAnsi="Arial Narrow"/>
          <w:b/>
          <w:bCs/>
        </w:rPr>
        <w:t>Flyover</w:t>
      </w:r>
      <w:r w:rsidRPr="00032948">
        <w:rPr>
          <w:rFonts w:ascii="Arial Narrow" w:hAnsi="Arial Narrow"/>
          <w:b/>
          <w:bCs/>
          <w:lang w:val="el-GR"/>
        </w:rPr>
        <w:t>, θαλάσσια συγκοινωνία, τουριστική ταυτότητα και ανάπλαση της ΔΕΘ»</w:t>
      </w:r>
    </w:p>
    <w:p w14:paraId="5D5326C9" w14:textId="77777777" w:rsidR="00285C1F" w:rsidRPr="00032948" w:rsidRDefault="00285C1F" w:rsidP="00285C1F">
      <w:pPr>
        <w:jc w:val="both"/>
        <w:rPr>
          <w:rFonts w:ascii="Arial Narrow" w:hAnsi="Arial Narrow"/>
          <w:lang w:val="el-GR"/>
        </w:rPr>
      </w:pPr>
      <w:r w:rsidRPr="00032948">
        <w:rPr>
          <w:rFonts w:ascii="Arial Narrow" w:hAnsi="Arial Narrow"/>
          <w:lang w:val="el-GR"/>
        </w:rPr>
        <w:t>Η εμπορική αγορά της Θεσσαλονίκης έχει βρεθεί τα τελευταία χρόνια αντιμέτωπη με διαδοχικές κρίσεις, τη συρρίκνωση της αγοραστικής δύναμης, την αύξηση του λειτουργικού κόστους και σημαντικές μεταβολές στις καταναλωτικές συνήθειες.</w:t>
      </w:r>
    </w:p>
    <w:p w14:paraId="5A03D88A" w14:textId="77777777" w:rsidR="00285C1F" w:rsidRPr="00032948" w:rsidRDefault="00285C1F" w:rsidP="00285C1F">
      <w:pPr>
        <w:jc w:val="both"/>
        <w:rPr>
          <w:rFonts w:ascii="Arial Narrow" w:hAnsi="Arial Narrow"/>
          <w:lang w:val="el-GR"/>
        </w:rPr>
      </w:pPr>
      <w:r w:rsidRPr="00032948">
        <w:rPr>
          <w:rFonts w:ascii="Arial Narrow" w:hAnsi="Arial Narrow"/>
          <w:lang w:val="el-GR"/>
        </w:rPr>
        <w:t xml:space="preserve">Στο </w:t>
      </w:r>
      <w:r w:rsidRPr="00032948">
        <w:rPr>
          <w:rFonts w:ascii="Arial Narrow" w:hAnsi="Arial Narrow"/>
          <w:b/>
          <w:bCs/>
          <w:lang w:val="el-GR"/>
        </w:rPr>
        <w:t>Υπόμνημα Θέσεων και Αιτημάτων για το 2026</w:t>
      </w:r>
      <w:r w:rsidRPr="00032948">
        <w:rPr>
          <w:rFonts w:ascii="Arial Narrow" w:hAnsi="Arial Narrow"/>
          <w:lang w:val="el-GR"/>
        </w:rPr>
        <w:t xml:space="preserve">, ο Εμπορικός Σύλλογος Θεσσαλονίκης επισημαίνει ότι η βιωσιμότητα, η ρευστότητα και η ανταγωνιστικότητα των επιχειρήσεων αποτελούν βασικές προϋποθέσεις όχι μόνο για τη διατήρηση της απασχόλησης, αλλά και για την αναπτυξιακή προοπτική της τοπικής οικονομίας. </w:t>
      </w:r>
    </w:p>
    <w:p w14:paraId="60971912" w14:textId="77777777" w:rsidR="00285C1F" w:rsidRPr="00032948" w:rsidRDefault="00285C1F" w:rsidP="00285C1F">
      <w:pPr>
        <w:jc w:val="both"/>
        <w:rPr>
          <w:rFonts w:ascii="Arial Narrow" w:hAnsi="Arial Narrow"/>
          <w:lang w:val="el-GR"/>
        </w:rPr>
      </w:pPr>
      <w:r w:rsidRPr="00032948">
        <w:rPr>
          <w:rFonts w:ascii="Arial Narrow" w:hAnsi="Arial Narrow"/>
          <w:lang w:val="el-GR"/>
        </w:rPr>
        <w:t xml:space="preserve">Πέρα από τα οριζόντια ζητήματα φορολογίας, χρηματοδότησης και ιδιωτικού χρέους, το υπόμνημα αναδεικνύει μια σειρά </w:t>
      </w:r>
      <w:r w:rsidRPr="00032948">
        <w:rPr>
          <w:rFonts w:ascii="Arial Narrow" w:hAnsi="Arial Narrow"/>
          <w:b/>
          <w:bCs/>
          <w:lang w:val="el-GR"/>
        </w:rPr>
        <w:t>ειδικών προβλημάτων που αφορούν τη λειτουργία της αγοράς και την αναπτυξιακή προοπτική της Θεσσαλονίκης</w:t>
      </w:r>
      <w:r w:rsidRPr="00032948">
        <w:rPr>
          <w:rFonts w:ascii="Arial Narrow" w:hAnsi="Arial Narrow"/>
          <w:lang w:val="el-GR"/>
        </w:rPr>
        <w:t>.</w:t>
      </w:r>
    </w:p>
    <w:p w14:paraId="1FA9B9CF" w14:textId="77777777" w:rsidR="00285C1F" w:rsidRPr="00032948" w:rsidRDefault="00285C1F" w:rsidP="00285C1F">
      <w:pPr>
        <w:jc w:val="both"/>
        <w:rPr>
          <w:rFonts w:ascii="Arial Narrow" w:hAnsi="Arial Narrow"/>
          <w:lang w:val="el-GR"/>
        </w:rPr>
      </w:pPr>
      <w:r w:rsidRPr="00032948">
        <w:rPr>
          <w:rFonts w:ascii="Arial Narrow" w:hAnsi="Arial Narrow"/>
          <w:b/>
          <w:bCs/>
          <w:lang w:val="el-GR"/>
        </w:rPr>
        <w:t>Πρώτον, κρίσιμο ζήτημα αποτελεί η πρόσβαση των καταναλωτών στο εμπορικό κέντρο και στις τοπικές αγορές.</w:t>
      </w:r>
      <w:r w:rsidRPr="00032948">
        <w:rPr>
          <w:rFonts w:ascii="Arial Narrow" w:hAnsi="Arial Narrow"/>
          <w:lang w:val="el-GR"/>
        </w:rPr>
        <w:t xml:space="preserve"> Ο ΕΣΘ επισημαίνει ότι η εμπορική λειτουργία του κέντρου δεν μπορεί να αποκοπεί από τη δυνατότητα εύκολης και οικονομικά προσιτής πρόσβασης των πολιτών.</w:t>
      </w:r>
    </w:p>
    <w:p w14:paraId="4D49EDC0" w14:textId="77777777" w:rsidR="00285C1F" w:rsidRPr="00032948" w:rsidRDefault="00285C1F" w:rsidP="00285C1F">
      <w:pPr>
        <w:jc w:val="both"/>
        <w:rPr>
          <w:rFonts w:ascii="Arial Narrow" w:hAnsi="Arial Narrow"/>
          <w:lang w:val="el-GR"/>
        </w:rPr>
      </w:pPr>
      <w:r w:rsidRPr="00032948">
        <w:rPr>
          <w:rFonts w:ascii="Arial Narrow" w:hAnsi="Arial Narrow"/>
          <w:lang w:val="el-GR"/>
        </w:rPr>
        <w:t xml:space="preserve">Το ζήτημα αποκτά ακόμη μεγαλύτερη σημασία λόγω των επιπτώσεων που συνδέονται με την κατασκευή του </w:t>
      </w:r>
      <w:r w:rsidRPr="00032948">
        <w:rPr>
          <w:rFonts w:ascii="Arial Narrow" w:hAnsi="Arial Narrow"/>
          <w:b/>
          <w:bCs/>
        </w:rPr>
        <w:t>Flyover</w:t>
      </w:r>
      <w:r w:rsidRPr="00032948">
        <w:rPr>
          <w:rFonts w:ascii="Arial Narrow" w:hAnsi="Arial Narrow"/>
          <w:lang w:val="el-GR"/>
        </w:rPr>
        <w:t xml:space="preserve">, το οποίο, σύμφωνα με το υπόμνημα, έχει ήδη δημιουργήσει και αναμένεται να συνεχίσει να δημιουργεί κυκλοφοριακές επιβαρύνσεις. Ο Σύλλογος ζητεί άμεσες παρεμβάσεις που θα διασφαλίζουν την πρόσβαση των καταναλωτών στην αγορά και θα περιορίζουν τις επιπτώσεις στις επιχειρήσεις. </w:t>
      </w:r>
    </w:p>
    <w:p w14:paraId="2832B764" w14:textId="77777777" w:rsidR="00285C1F" w:rsidRPr="00032948" w:rsidRDefault="00285C1F" w:rsidP="00285C1F">
      <w:pPr>
        <w:jc w:val="both"/>
        <w:rPr>
          <w:rFonts w:ascii="Arial Narrow" w:hAnsi="Arial Narrow"/>
          <w:lang w:val="el-GR"/>
        </w:rPr>
      </w:pPr>
      <w:r w:rsidRPr="00032948">
        <w:rPr>
          <w:rFonts w:ascii="Arial Narrow" w:hAnsi="Arial Narrow"/>
          <w:b/>
          <w:bCs/>
          <w:lang w:val="el-GR"/>
        </w:rPr>
        <w:t xml:space="preserve">Δεύτερον, ο ΕΣΘ προτείνει την ανάπτυξη </w:t>
      </w:r>
      <w:r w:rsidRPr="00032948">
        <w:rPr>
          <w:rFonts w:ascii="Arial Narrow" w:hAnsi="Arial Narrow"/>
          <w:b/>
          <w:bCs/>
        </w:rPr>
        <w:t>clusters</w:t>
      </w:r>
      <w:r w:rsidRPr="00032948">
        <w:rPr>
          <w:rFonts w:ascii="Arial Narrow" w:hAnsi="Arial Narrow"/>
          <w:b/>
          <w:bCs/>
          <w:lang w:val="el-GR"/>
        </w:rPr>
        <w:t xml:space="preserve"> μικρών επιχειρήσεων.</w:t>
      </w:r>
      <w:r w:rsidRPr="00032948">
        <w:rPr>
          <w:rFonts w:ascii="Arial Narrow" w:hAnsi="Arial Narrow"/>
          <w:lang w:val="el-GR"/>
        </w:rPr>
        <w:t xml:space="preserve"> Η πρόταση συνδέεται με την ανάγκη δημιουργίας συνεργειών και οικονομιών κλίμακας για τις μικρές εμπορικές επιχειρήσεις, ώστε να ενισχυθεί η ανταγωνιστικότητά τους και να δημιουργηθούν νέες δυνατότητες ανάπτυξης σε ένα περιβάλλον περιορισμένης τοπικής καταναλωτικής ζήτησης. </w:t>
      </w:r>
    </w:p>
    <w:p w14:paraId="3CB24C99" w14:textId="77777777" w:rsidR="00285C1F" w:rsidRPr="00032948" w:rsidRDefault="00285C1F" w:rsidP="00285C1F">
      <w:pPr>
        <w:jc w:val="both"/>
        <w:rPr>
          <w:rFonts w:ascii="Arial Narrow" w:hAnsi="Arial Narrow"/>
          <w:lang w:val="el-GR"/>
        </w:rPr>
      </w:pPr>
      <w:r w:rsidRPr="00032948">
        <w:rPr>
          <w:rFonts w:ascii="Arial Narrow" w:hAnsi="Arial Narrow"/>
          <w:b/>
          <w:bCs/>
          <w:lang w:val="el-GR"/>
        </w:rPr>
        <w:t>Τρίτον, ιδιαίτερη αναπτυξιακή δυνατότητα αποτελεί η ουσιαστική αξιοποίηση του θαλάσσιου μετώπου και του Θερμαϊκού.</w:t>
      </w:r>
      <w:r w:rsidRPr="00032948">
        <w:rPr>
          <w:rFonts w:ascii="Arial Narrow" w:hAnsi="Arial Narrow"/>
          <w:lang w:val="el-GR"/>
        </w:rPr>
        <w:t xml:space="preserve"> Ο Εμπορικός Σύλλογος ζητεί την υλοποίηση έργων και υποδομών για την ανάπλαση των ακτών, αλλά και τη δημιουργία προϋποθέσεων που θα καταστήσουν τη Θεσσαλονίκη περισσότερο ελκυστική σε επισκέπτες και επενδύσεις.</w:t>
      </w:r>
    </w:p>
    <w:p w14:paraId="1F31582F" w14:textId="77777777" w:rsidR="00285C1F" w:rsidRPr="00032948" w:rsidRDefault="00285C1F" w:rsidP="00285C1F">
      <w:pPr>
        <w:jc w:val="both"/>
        <w:rPr>
          <w:rFonts w:ascii="Arial Narrow" w:hAnsi="Arial Narrow"/>
          <w:lang w:val="el-GR"/>
        </w:rPr>
      </w:pPr>
      <w:r w:rsidRPr="00032948">
        <w:rPr>
          <w:rFonts w:ascii="Arial Narrow" w:hAnsi="Arial Narrow"/>
          <w:lang w:val="el-GR"/>
        </w:rPr>
        <w:lastRenderedPageBreak/>
        <w:t xml:space="preserve">Στο ίδιο πλαίσιο επαναφέρει την πρόταση για </w:t>
      </w:r>
      <w:r w:rsidRPr="00032948">
        <w:rPr>
          <w:rFonts w:ascii="Arial Narrow" w:hAnsi="Arial Narrow"/>
          <w:b/>
          <w:bCs/>
          <w:lang w:val="el-GR"/>
        </w:rPr>
        <w:t>θαλάσσια αστική συγκοινωνία</w:t>
      </w:r>
      <w:r w:rsidRPr="00032948">
        <w:rPr>
          <w:rFonts w:ascii="Arial Narrow" w:hAnsi="Arial Narrow"/>
          <w:lang w:val="el-GR"/>
        </w:rPr>
        <w:t xml:space="preserve">, με δίκτυο δρομολογίων και αποβάθρων στο θαλάσσιο μέτωπο. Μια τέτοια παρέμβαση θα μπορούσε να λειτουργήσει συμπληρωματικά προς τα υπόλοιπα μέσα μαζικής μεταφοράς και να ενισχύσει την πρόσβαση στο κέντρο. </w:t>
      </w:r>
    </w:p>
    <w:p w14:paraId="4310CB4E" w14:textId="77777777" w:rsidR="00285C1F" w:rsidRPr="00032948" w:rsidRDefault="00285C1F" w:rsidP="00285C1F">
      <w:pPr>
        <w:jc w:val="both"/>
        <w:rPr>
          <w:rFonts w:ascii="Arial Narrow" w:hAnsi="Arial Narrow"/>
          <w:lang w:val="el-GR"/>
        </w:rPr>
      </w:pPr>
      <w:r w:rsidRPr="00032948">
        <w:rPr>
          <w:rFonts w:ascii="Arial Narrow" w:hAnsi="Arial Narrow"/>
          <w:b/>
          <w:bCs/>
          <w:lang w:val="el-GR"/>
        </w:rPr>
        <w:t>Τέταρτον, ο ΕΣΘ αναδεικνύει την ανάγκη συγκρότησης ισχυρής τουριστικής ταυτότητας για τη Θεσσαλονίκη.</w:t>
      </w:r>
      <w:r w:rsidRPr="00032948">
        <w:rPr>
          <w:rFonts w:ascii="Arial Narrow" w:hAnsi="Arial Narrow"/>
          <w:lang w:val="el-GR"/>
        </w:rPr>
        <w:t xml:space="preserve"> Ιδιαίτερη έμφαση αποδίδει στην πολυπολιτισμική ιστορία της πόλης, στη βυζαντινή κληρονομιά και στη δυνατότητα ανάπτυξης της Θεσσαλονίκης ως διεθνούς προορισμού πολιτιστικού και καταναλωτικού τουρισμού.</w:t>
      </w:r>
    </w:p>
    <w:p w14:paraId="76544D11" w14:textId="77777777" w:rsidR="00285C1F" w:rsidRPr="00032948" w:rsidRDefault="00285C1F" w:rsidP="00285C1F">
      <w:pPr>
        <w:jc w:val="both"/>
        <w:rPr>
          <w:rFonts w:ascii="Arial Narrow" w:hAnsi="Arial Narrow"/>
          <w:lang w:val="el-GR"/>
        </w:rPr>
      </w:pPr>
      <w:r w:rsidRPr="00032948">
        <w:rPr>
          <w:rFonts w:ascii="Arial Narrow" w:hAnsi="Arial Narrow"/>
          <w:lang w:val="el-GR"/>
        </w:rPr>
        <w:t xml:space="preserve">Σύμφωνα με το υπόμνημα, απαιτούνται δράσεις διεθνούς τουριστικής προβολής που θα αξιοποιούν τη μοναδικότητα της ιστορικής και πολιτιστικής φυσιογνωμίας της πόλης και θα αυξάνουν την </w:t>
      </w:r>
      <w:proofErr w:type="spellStart"/>
      <w:r w:rsidRPr="00032948">
        <w:rPr>
          <w:rFonts w:ascii="Arial Narrow" w:hAnsi="Arial Narrow"/>
          <w:lang w:val="el-GR"/>
        </w:rPr>
        <w:t>επισκεψιμότητα</w:t>
      </w:r>
      <w:proofErr w:type="spellEnd"/>
      <w:r w:rsidRPr="00032948">
        <w:rPr>
          <w:rFonts w:ascii="Arial Narrow" w:hAnsi="Arial Narrow"/>
          <w:lang w:val="el-GR"/>
        </w:rPr>
        <w:t xml:space="preserve"> και, συνακόλουθα, την οικονομική δραστηριότητα της τοπικής αγοράς. </w:t>
      </w:r>
    </w:p>
    <w:p w14:paraId="1B1D8E4C" w14:textId="77777777" w:rsidR="00285C1F" w:rsidRPr="00032948" w:rsidRDefault="00285C1F" w:rsidP="00285C1F">
      <w:pPr>
        <w:jc w:val="both"/>
        <w:rPr>
          <w:rFonts w:ascii="Arial Narrow" w:hAnsi="Arial Narrow"/>
          <w:lang w:val="el-GR"/>
        </w:rPr>
      </w:pPr>
      <w:proofErr w:type="spellStart"/>
      <w:r w:rsidRPr="00032948">
        <w:rPr>
          <w:rFonts w:ascii="Arial Narrow" w:hAnsi="Arial Narrow"/>
          <w:b/>
          <w:bCs/>
          <w:lang w:val="el-GR"/>
        </w:rPr>
        <w:t>Πέμπτον</w:t>
      </w:r>
      <w:proofErr w:type="spellEnd"/>
      <w:r w:rsidRPr="00032948">
        <w:rPr>
          <w:rFonts w:ascii="Arial Narrow" w:hAnsi="Arial Narrow"/>
          <w:b/>
          <w:bCs/>
          <w:lang w:val="el-GR"/>
        </w:rPr>
        <w:t>, το υπόμνημα ζητεί την επίσπευση και ολοκλήρωση της ανάπλασης της Διεθνούς Έκθεσης Θεσσαλονίκης.</w:t>
      </w:r>
      <w:r w:rsidRPr="00032948">
        <w:rPr>
          <w:rFonts w:ascii="Arial Narrow" w:hAnsi="Arial Narrow"/>
          <w:lang w:val="el-GR"/>
        </w:rPr>
        <w:t xml:space="preserve"> Η ΔΕΘ αποτελεί κρίσιμη οικονομική και εκθεσιακή υποδομή της πόλης και η πορεία της ανάπλασής της συνδέεται με την ευρύτερη αναπτυξιακή φυσιογνωμία του κέντρου της Θεσσαλονίκης. </w:t>
      </w:r>
    </w:p>
    <w:p w14:paraId="57E8BCAB" w14:textId="77777777" w:rsidR="00285C1F" w:rsidRPr="00032948" w:rsidRDefault="00285C1F" w:rsidP="00285C1F">
      <w:pPr>
        <w:rPr>
          <w:rFonts w:ascii="Arial Narrow" w:hAnsi="Arial Narrow"/>
          <w:lang w:val="el-GR"/>
        </w:rPr>
      </w:pPr>
      <w:r w:rsidRPr="00032948">
        <w:rPr>
          <w:rFonts w:ascii="Arial Narrow" w:hAnsi="Arial Narrow"/>
          <w:b/>
          <w:bCs/>
          <w:lang w:val="el-GR"/>
        </w:rPr>
        <w:t>Επειδή</w:t>
      </w:r>
      <w:r w:rsidRPr="00032948">
        <w:rPr>
          <w:rFonts w:ascii="Arial Narrow" w:hAnsi="Arial Narrow"/>
          <w:lang w:val="el-GR"/>
        </w:rPr>
        <w:t xml:space="preserve"> η βιωσιμότητα της εμπορικής αγοράς της Θεσσαλονίκης εξαρτάται άμεσα από την προσβασιμότητα του κέντρου και την αγοραστική και τουριστική κίνηση,</w:t>
      </w:r>
    </w:p>
    <w:p w14:paraId="169ADBC4" w14:textId="77777777" w:rsidR="00285C1F" w:rsidRPr="00032948" w:rsidRDefault="00285C1F" w:rsidP="00285C1F">
      <w:pPr>
        <w:rPr>
          <w:rFonts w:ascii="Arial Narrow" w:hAnsi="Arial Narrow"/>
          <w:lang w:val="el-GR"/>
        </w:rPr>
      </w:pPr>
      <w:r w:rsidRPr="00032948">
        <w:rPr>
          <w:rFonts w:ascii="Arial Narrow" w:hAnsi="Arial Narrow"/>
          <w:b/>
          <w:bCs/>
          <w:lang w:val="el-GR"/>
        </w:rPr>
        <w:t>Επειδή</w:t>
      </w:r>
      <w:r w:rsidRPr="00032948">
        <w:rPr>
          <w:rFonts w:ascii="Arial Narrow" w:hAnsi="Arial Narrow"/>
          <w:lang w:val="el-GR"/>
        </w:rPr>
        <w:t xml:space="preserve"> μεγάλα έργα υποδομής οφείλουν να συνοδεύονται από συγκεκριμένα μέτρα περιορισμού των επιπτώσεων στην οικονομική δραστηριότητα κατά τη διάρκεια κατασκευής τους,</w:t>
      </w:r>
    </w:p>
    <w:p w14:paraId="4DEDBA68" w14:textId="77777777" w:rsidR="00285C1F" w:rsidRPr="00032948" w:rsidRDefault="00285C1F" w:rsidP="00285C1F">
      <w:pPr>
        <w:rPr>
          <w:rFonts w:ascii="Arial Narrow" w:hAnsi="Arial Narrow"/>
          <w:lang w:val="el-GR"/>
        </w:rPr>
      </w:pPr>
      <w:r w:rsidRPr="00032948">
        <w:rPr>
          <w:rFonts w:ascii="Arial Narrow" w:hAnsi="Arial Narrow"/>
          <w:b/>
          <w:bCs/>
          <w:lang w:val="el-GR"/>
        </w:rPr>
        <w:t>Επειδή</w:t>
      </w:r>
      <w:r w:rsidRPr="00032948">
        <w:rPr>
          <w:rFonts w:ascii="Arial Narrow" w:hAnsi="Arial Narrow"/>
          <w:lang w:val="el-GR"/>
        </w:rPr>
        <w:t xml:space="preserve"> η Θεσσαλονίκη διαθέτει ένα θαλάσσιο μέτωπο που μπορεί να αξιοποιηθεί περισσότερο τόσο ως μεταφορική υποδομή όσο και ως αναπτυξιακό πλεονέκτημα,</w:t>
      </w:r>
    </w:p>
    <w:p w14:paraId="3414F735" w14:textId="77777777" w:rsidR="00285C1F" w:rsidRPr="00032948" w:rsidRDefault="00285C1F" w:rsidP="00285C1F">
      <w:pPr>
        <w:rPr>
          <w:rFonts w:ascii="Arial Narrow" w:hAnsi="Arial Narrow"/>
          <w:lang w:val="el-GR"/>
        </w:rPr>
      </w:pPr>
      <w:r w:rsidRPr="00032948">
        <w:rPr>
          <w:rFonts w:ascii="Arial Narrow" w:hAnsi="Arial Narrow"/>
          <w:b/>
          <w:bCs/>
          <w:lang w:val="el-GR"/>
        </w:rPr>
        <w:t>Επειδή</w:t>
      </w:r>
      <w:r w:rsidRPr="00032948">
        <w:rPr>
          <w:rFonts w:ascii="Arial Narrow" w:hAnsi="Arial Narrow"/>
          <w:lang w:val="el-GR"/>
        </w:rPr>
        <w:t xml:space="preserve"> η σύνδεση εμπορίου, τουρισμού, πολιτισμού και αστικών υποδομών μπορεί να δημιουργήσει πρόσθετη οικονομική δραστηριότητα για τις μικρές επιχειρήσεις,</w:t>
      </w:r>
    </w:p>
    <w:p w14:paraId="235C7469" w14:textId="77777777" w:rsidR="00285C1F" w:rsidRPr="00032948" w:rsidRDefault="00285C1F" w:rsidP="00285C1F">
      <w:pPr>
        <w:rPr>
          <w:rFonts w:ascii="Arial Narrow" w:hAnsi="Arial Narrow"/>
          <w:lang w:val="el-GR"/>
        </w:rPr>
      </w:pPr>
      <w:r w:rsidRPr="00032948">
        <w:rPr>
          <w:rFonts w:ascii="Arial Narrow" w:hAnsi="Arial Narrow"/>
          <w:b/>
          <w:bCs/>
          <w:lang w:val="el-GR"/>
        </w:rPr>
        <w:t>Επειδή</w:t>
      </w:r>
      <w:r w:rsidRPr="00032948">
        <w:rPr>
          <w:rFonts w:ascii="Arial Narrow" w:hAnsi="Arial Narrow"/>
          <w:lang w:val="el-GR"/>
        </w:rPr>
        <w:t xml:space="preserve"> απαιτείται ένα συνεκτικό σχέδιο για την εμπορική και αναπτυξιακή λειτουργία του κέντρου της Θεσσαλονίκης,</w:t>
      </w:r>
    </w:p>
    <w:p w14:paraId="2CEAB6EA" w14:textId="77777777" w:rsidR="00285C1F" w:rsidRPr="00032948" w:rsidRDefault="00285C1F" w:rsidP="00285C1F">
      <w:pPr>
        <w:rPr>
          <w:rFonts w:ascii="Arial Narrow" w:hAnsi="Arial Narrow"/>
          <w:b/>
          <w:bCs/>
        </w:rPr>
      </w:pPr>
      <w:proofErr w:type="spellStart"/>
      <w:r w:rsidRPr="00032948">
        <w:rPr>
          <w:rFonts w:ascii="Arial Narrow" w:hAnsi="Arial Narrow"/>
          <w:b/>
          <w:bCs/>
        </w:rPr>
        <w:t>Ερωτώντ</w:t>
      </w:r>
      <w:proofErr w:type="spellEnd"/>
      <w:r w:rsidRPr="00032948">
        <w:rPr>
          <w:rFonts w:ascii="Arial Narrow" w:hAnsi="Arial Narrow"/>
          <w:b/>
          <w:bCs/>
        </w:rPr>
        <w:t xml:space="preserve">αι </w:t>
      </w:r>
      <w:proofErr w:type="spellStart"/>
      <w:r w:rsidRPr="00032948">
        <w:rPr>
          <w:rFonts w:ascii="Arial Narrow" w:hAnsi="Arial Narrow"/>
          <w:b/>
          <w:bCs/>
        </w:rPr>
        <w:t>οι</w:t>
      </w:r>
      <w:proofErr w:type="spellEnd"/>
      <w:r w:rsidRPr="00032948">
        <w:rPr>
          <w:rFonts w:ascii="Arial Narrow" w:hAnsi="Arial Narrow"/>
          <w:b/>
          <w:bCs/>
        </w:rPr>
        <w:t xml:space="preserve"> α</w:t>
      </w:r>
      <w:proofErr w:type="spellStart"/>
      <w:r w:rsidRPr="00032948">
        <w:rPr>
          <w:rFonts w:ascii="Arial Narrow" w:hAnsi="Arial Narrow"/>
          <w:b/>
          <w:bCs/>
        </w:rPr>
        <w:t>ρμόδιοι</w:t>
      </w:r>
      <w:proofErr w:type="spellEnd"/>
      <w:r w:rsidRPr="00032948">
        <w:rPr>
          <w:rFonts w:ascii="Arial Narrow" w:hAnsi="Arial Narrow"/>
          <w:b/>
          <w:bCs/>
        </w:rPr>
        <w:t xml:space="preserve"> Υπ</w:t>
      </w:r>
      <w:proofErr w:type="spellStart"/>
      <w:r w:rsidRPr="00032948">
        <w:rPr>
          <w:rFonts w:ascii="Arial Narrow" w:hAnsi="Arial Narrow"/>
          <w:b/>
          <w:bCs/>
        </w:rPr>
        <w:t>ουργοί</w:t>
      </w:r>
      <w:proofErr w:type="spellEnd"/>
      <w:r w:rsidRPr="00032948">
        <w:rPr>
          <w:rFonts w:ascii="Arial Narrow" w:hAnsi="Arial Narrow"/>
          <w:b/>
          <w:bCs/>
        </w:rPr>
        <w:t>:</w:t>
      </w:r>
    </w:p>
    <w:p w14:paraId="4377EF85" w14:textId="77777777" w:rsidR="00285C1F" w:rsidRPr="00032948" w:rsidRDefault="00285C1F" w:rsidP="00285C1F">
      <w:pPr>
        <w:numPr>
          <w:ilvl w:val="0"/>
          <w:numId w:val="1"/>
        </w:numPr>
        <w:rPr>
          <w:rFonts w:ascii="Arial Narrow" w:hAnsi="Arial Narrow"/>
          <w:lang w:val="el-GR"/>
        </w:rPr>
      </w:pPr>
      <w:r w:rsidRPr="00032948">
        <w:rPr>
          <w:rFonts w:ascii="Arial Narrow" w:hAnsi="Arial Narrow"/>
          <w:lang w:val="el-GR"/>
        </w:rPr>
        <w:t xml:space="preserve">Ποιο συγκεκριμένο σχέδιο έχει η κυβέρνηση για τη διασφάλιση εύκολης και οικονομικά προσιτής πρόσβασης των καταναλωτών στο εμπορικό κέντρο της Θεσσαλονίκης, ιδίως κατά την περίοδο κατασκευής του </w:t>
      </w:r>
      <w:r w:rsidRPr="00032948">
        <w:rPr>
          <w:rFonts w:ascii="Arial Narrow" w:hAnsi="Arial Narrow"/>
        </w:rPr>
        <w:t>Flyover</w:t>
      </w:r>
      <w:r w:rsidRPr="00032948">
        <w:rPr>
          <w:rFonts w:ascii="Arial Narrow" w:hAnsi="Arial Narrow"/>
          <w:lang w:val="el-GR"/>
        </w:rPr>
        <w:t xml:space="preserve">; </w:t>
      </w:r>
    </w:p>
    <w:p w14:paraId="6B2CAA37" w14:textId="77777777" w:rsidR="00285C1F" w:rsidRPr="00032948" w:rsidRDefault="00285C1F" w:rsidP="00285C1F">
      <w:pPr>
        <w:numPr>
          <w:ilvl w:val="0"/>
          <w:numId w:val="1"/>
        </w:numPr>
        <w:rPr>
          <w:rFonts w:ascii="Arial Narrow" w:hAnsi="Arial Narrow"/>
          <w:lang w:val="el-GR"/>
        </w:rPr>
      </w:pPr>
      <w:r w:rsidRPr="00032948">
        <w:rPr>
          <w:rFonts w:ascii="Arial Narrow" w:hAnsi="Arial Narrow"/>
          <w:lang w:val="el-GR"/>
        </w:rPr>
        <w:t xml:space="preserve">Έχει αποτιμηθεί η επίδραση των κυκλοφοριακών επιβαρύνσεων από την κατασκευή του </w:t>
      </w:r>
      <w:r w:rsidRPr="00032948">
        <w:rPr>
          <w:rFonts w:ascii="Arial Narrow" w:hAnsi="Arial Narrow"/>
        </w:rPr>
        <w:t>Flyover</w:t>
      </w:r>
      <w:r w:rsidRPr="00032948">
        <w:rPr>
          <w:rFonts w:ascii="Arial Narrow" w:hAnsi="Arial Narrow"/>
          <w:lang w:val="el-GR"/>
        </w:rPr>
        <w:t xml:space="preserve"> στην εμπορική δραστηριότητα της Θεσσαλονίκης; Εάν ναι, ποια είναι τα αποτελέσματα και ποια συγκεκριμένα αντισταθμιστικά ή υποστηρικτικά μέτρα εξετάζονται για τις επιχειρήσεις που επηρεάζονται; </w:t>
      </w:r>
    </w:p>
    <w:p w14:paraId="2B8AE536" w14:textId="77777777" w:rsidR="00285C1F" w:rsidRPr="00032948" w:rsidRDefault="00285C1F" w:rsidP="00285C1F">
      <w:pPr>
        <w:numPr>
          <w:ilvl w:val="0"/>
          <w:numId w:val="1"/>
        </w:numPr>
        <w:rPr>
          <w:rFonts w:ascii="Arial Narrow" w:hAnsi="Arial Narrow"/>
          <w:lang w:val="el-GR"/>
        </w:rPr>
      </w:pPr>
      <w:r w:rsidRPr="00032948">
        <w:rPr>
          <w:rFonts w:ascii="Arial Narrow" w:hAnsi="Arial Narrow"/>
          <w:lang w:val="el-GR"/>
        </w:rPr>
        <w:t xml:space="preserve">Προτίθεται η κυβέρνηση να δημιουργήσει ειδικά χρηματοδοτικά και αναπτυξιακά εργαλεία για τη δημιουργία </w:t>
      </w:r>
      <w:r w:rsidRPr="00032948">
        <w:rPr>
          <w:rFonts w:ascii="Arial Narrow" w:hAnsi="Arial Narrow"/>
        </w:rPr>
        <w:t>clusters</w:t>
      </w:r>
      <w:r w:rsidRPr="00032948">
        <w:rPr>
          <w:rFonts w:ascii="Arial Narrow" w:hAnsi="Arial Narrow"/>
          <w:lang w:val="el-GR"/>
        </w:rPr>
        <w:t xml:space="preserve"> μικρών εμπορικών επιχειρήσεων στη Θεσσαλονίκη, ώστε να ενισχυθούν οι συνέργειες, η εξωστρέφεια και η ανταγωνιστικότητά τους; </w:t>
      </w:r>
    </w:p>
    <w:p w14:paraId="0A880B62" w14:textId="77777777" w:rsidR="00285C1F" w:rsidRPr="00032948" w:rsidRDefault="00285C1F" w:rsidP="00285C1F">
      <w:pPr>
        <w:numPr>
          <w:ilvl w:val="0"/>
          <w:numId w:val="1"/>
        </w:numPr>
        <w:rPr>
          <w:rFonts w:ascii="Arial Narrow" w:hAnsi="Arial Narrow"/>
          <w:lang w:val="el-GR"/>
        </w:rPr>
      </w:pPr>
      <w:r w:rsidRPr="00032948">
        <w:rPr>
          <w:rFonts w:ascii="Arial Narrow" w:hAnsi="Arial Narrow"/>
          <w:lang w:val="el-GR"/>
        </w:rPr>
        <w:lastRenderedPageBreak/>
        <w:t xml:space="preserve">Υπάρχει σήμερα συγκεκριμένος κυβερνητικός σχεδιασμός για την ανάπτυξη θαλάσσιας αστικής συγκοινωνίας στον Θερμαϊκό; Έχουν εκπονηθεί οι απαιτούμενες μελέτες, έχουν προσδιοριστεί πιθανές θέσεις </w:t>
      </w:r>
      <w:proofErr w:type="spellStart"/>
      <w:r w:rsidRPr="00032948">
        <w:rPr>
          <w:rFonts w:ascii="Arial Narrow" w:hAnsi="Arial Narrow"/>
          <w:lang w:val="el-GR"/>
        </w:rPr>
        <w:t>αποβαθρών</w:t>
      </w:r>
      <w:proofErr w:type="spellEnd"/>
      <w:r w:rsidRPr="00032948">
        <w:rPr>
          <w:rFonts w:ascii="Arial Narrow" w:hAnsi="Arial Narrow"/>
          <w:lang w:val="el-GR"/>
        </w:rPr>
        <w:t xml:space="preserve"> και υπάρχει συγκεκριμένο χρηματοδοτικό και χρονικό πλαίσιο υλοποίησης; </w:t>
      </w:r>
    </w:p>
    <w:p w14:paraId="20295C03" w14:textId="77777777" w:rsidR="00285C1F" w:rsidRPr="00032948" w:rsidRDefault="00285C1F" w:rsidP="00285C1F">
      <w:pPr>
        <w:numPr>
          <w:ilvl w:val="0"/>
          <w:numId w:val="1"/>
        </w:numPr>
        <w:rPr>
          <w:rFonts w:ascii="Arial Narrow" w:hAnsi="Arial Narrow"/>
          <w:lang w:val="el-GR"/>
        </w:rPr>
      </w:pPr>
      <w:r w:rsidRPr="00032948">
        <w:rPr>
          <w:rFonts w:ascii="Arial Narrow" w:hAnsi="Arial Narrow"/>
          <w:lang w:val="el-GR"/>
        </w:rPr>
        <w:t xml:space="preserve">Ποια έργα προβλέπονται για την ανάπλαση και αξιοποίηση του θαλάσσιου μετώπου της Θεσσαλονίκης, ποια έχουν εξασφαλισμένη χρηματοδότηση και ποιο είναι το χρονοδιάγραμμα υλοποίησής τους; </w:t>
      </w:r>
    </w:p>
    <w:p w14:paraId="6DBB9569" w14:textId="77777777" w:rsidR="00285C1F" w:rsidRPr="00032948" w:rsidRDefault="00285C1F" w:rsidP="00285C1F">
      <w:pPr>
        <w:numPr>
          <w:ilvl w:val="0"/>
          <w:numId w:val="1"/>
        </w:numPr>
        <w:rPr>
          <w:rFonts w:ascii="Arial Narrow" w:hAnsi="Arial Narrow"/>
          <w:lang w:val="el-GR"/>
        </w:rPr>
      </w:pPr>
      <w:r w:rsidRPr="00032948">
        <w:rPr>
          <w:rFonts w:ascii="Arial Narrow" w:hAnsi="Arial Narrow"/>
          <w:lang w:val="el-GR"/>
        </w:rPr>
        <w:t xml:space="preserve">Ποια συγκεκριμένη στρατηγική εφαρμόζεται για τη διεθνή τουριστική προβολή της Θεσσαλονίκης και ειδικότερα για την αξιοποίηση της βυζαντινής και πολυπολιτισμικής κληρονομιάς της και την ανάπτυξη του πολιτιστικού και του αστικού τουρισμού; </w:t>
      </w:r>
    </w:p>
    <w:p w14:paraId="505FD16F" w14:textId="77777777" w:rsidR="00285C1F" w:rsidRPr="00032948" w:rsidRDefault="00285C1F" w:rsidP="00285C1F">
      <w:pPr>
        <w:numPr>
          <w:ilvl w:val="0"/>
          <w:numId w:val="1"/>
        </w:numPr>
        <w:rPr>
          <w:rFonts w:ascii="Arial Narrow" w:hAnsi="Arial Narrow"/>
          <w:lang w:val="el-GR"/>
        </w:rPr>
      </w:pPr>
      <w:r w:rsidRPr="00032948">
        <w:rPr>
          <w:rFonts w:ascii="Arial Narrow" w:hAnsi="Arial Narrow"/>
          <w:lang w:val="el-GR"/>
        </w:rPr>
        <w:t xml:space="preserve">Ποιο είναι το </w:t>
      </w:r>
      <w:proofErr w:type="spellStart"/>
      <w:r w:rsidRPr="00032948">
        <w:rPr>
          <w:rFonts w:ascii="Arial Narrow" w:hAnsi="Arial Narrow"/>
          <w:lang w:val="el-GR"/>
        </w:rPr>
        <w:t>επικαιροποιημένο</w:t>
      </w:r>
      <w:proofErr w:type="spellEnd"/>
      <w:r w:rsidRPr="00032948">
        <w:rPr>
          <w:rFonts w:ascii="Arial Narrow" w:hAnsi="Arial Narrow"/>
          <w:lang w:val="el-GR"/>
        </w:rPr>
        <w:t xml:space="preserve"> χρονοδιάγραμμα για την ανάπλαση της ΔΕΘ, ποια έργα περιλαμβάνει ο σημερινός σχεδιασμός, ποιο είναι το χρηματοδοτικό σχήμα και πότε προβλέπεται η ολοκλήρωσή του; </w:t>
      </w:r>
    </w:p>
    <w:p w14:paraId="06F26592" w14:textId="77777777" w:rsidR="00285C1F" w:rsidRPr="00032948" w:rsidRDefault="00285C1F" w:rsidP="00285C1F">
      <w:pPr>
        <w:numPr>
          <w:ilvl w:val="0"/>
          <w:numId w:val="1"/>
        </w:numPr>
        <w:rPr>
          <w:rFonts w:ascii="Arial Narrow" w:hAnsi="Arial Narrow"/>
          <w:lang w:val="el-GR"/>
        </w:rPr>
      </w:pPr>
      <w:r w:rsidRPr="00032948">
        <w:rPr>
          <w:rFonts w:ascii="Arial Narrow" w:hAnsi="Arial Narrow"/>
          <w:lang w:val="el-GR"/>
        </w:rPr>
        <w:t xml:space="preserve">Υπάρχει ενιαίος κυβερνητικός σχεδιασμός που να συνδέει τις παρεμβάσεις για </w:t>
      </w:r>
      <w:r w:rsidRPr="00032948">
        <w:rPr>
          <w:rFonts w:ascii="Arial Narrow" w:hAnsi="Arial Narrow"/>
        </w:rPr>
        <w:t>Flyover</w:t>
      </w:r>
      <w:r w:rsidRPr="00032948">
        <w:rPr>
          <w:rFonts w:ascii="Arial Narrow" w:hAnsi="Arial Narrow"/>
          <w:lang w:val="el-GR"/>
        </w:rPr>
        <w:t>, δημόσιες συγκοινωνίες, θαλάσσια συγκοινωνία, θαλάσσιο μέτωπο, ΔΕΘ και τουριστική ανάπτυξη με συγκεκριμένο σχέδιο στήριξης και αναζωογόνησης της εμπορικής αγοράς της Θεσσαλονίκης;</w:t>
      </w:r>
    </w:p>
    <w:p w14:paraId="5E307109" w14:textId="77777777" w:rsidR="00032948" w:rsidRPr="00032948" w:rsidRDefault="00032948" w:rsidP="00285C1F">
      <w:pPr>
        <w:jc w:val="center"/>
        <w:rPr>
          <w:rFonts w:ascii="Arial Narrow" w:hAnsi="Arial Narrow"/>
          <w:b/>
          <w:bCs/>
          <w:lang w:val="el-GR"/>
        </w:rPr>
      </w:pPr>
    </w:p>
    <w:p w14:paraId="111E3058" w14:textId="31F48929" w:rsidR="00326C2E" w:rsidRDefault="00326C2E" w:rsidP="00326C2E">
      <w:pPr>
        <w:spacing w:after="0" w:line="360" w:lineRule="auto"/>
        <w:jc w:val="center"/>
        <w:rPr>
          <w:b/>
          <w:bCs/>
          <w:lang w:val="el-GR"/>
        </w:rPr>
      </w:pPr>
      <w:r w:rsidRPr="00326C2E">
        <w:rPr>
          <w:b/>
          <w:bCs/>
          <w:lang w:val="el-GR"/>
        </w:rPr>
        <w:t xml:space="preserve"> </w:t>
      </w:r>
      <w:r w:rsidRPr="00765F08">
        <w:rPr>
          <w:b/>
          <w:bCs/>
          <w:lang w:val="el-GR"/>
        </w:rPr>
        <w:t>Οι ερωτώντες βουλευτές</w:t>
      </w:r>
    </w:p>
    <w:p w14:paraId="4E315877" w14:textId="193B247B" w:rsidR="00326C2E" w:rsidRPr="00765F08" w:rsidRDefault="00326C2E" w:rsidP="00326C2E">
      <w:pPr>
        <w:spacing w:after="0" w:line="360" w:lineRule="auto"/>
        <w:jc w:val="center"/>
        <w:rPr>
          <w:b/>
          <w:bCs/>
          <w:lang w:val="el-GR"/>
        </w:rPr>
      </w:pPr>
    </w:p>
    <w:p w14:paraId="561BA56C" w14:textId="77777777" w:rsidR="00326C2E" w:rsidRDefault="00326C2E" w:rsidP="00326C2E">
      <w:pPr>
        <w:pStyle w:val="ac"/>
        <w:spacing w:line="360" w:lineRule="auto"/>
        <w:jc w:val="center"/>
        <w:rPr>
          <w:rFonts w:ascii="Arial Narrow" w:hAnsi="Arial Narrow" w:cs="Arial"/>
          <w:b/>
          <w:bCs/>
          <w:sz w:val="24"/>
          <w:szCs w:val="24"/>
          <w:lang w:val="el-GR"/>
        </w:rPr>
      </w:pPr>
      <w:r w:rsidRPr="00D4691F">
        <w:rPr>
          <w:rFonts w:ascii="Arial Narrow" w:hAnsi="Arial Narrow" w:cs="Arial"/>
          <w:b/>
          <w:bCs/>
          <w:sz w:val="24"/>
          <w:szCs w:val="24"/>
          <w:lang w:val="el-GR"/>
        </w:rPr>
        <w:t>Δούρου Ειρήνη</w:t>
      </w:r>
    </w:p>
    <w:p w14:paraId="7DA5F20D" w14:textId="0CF33D48" w:rsidR="00326C2E" w:rsidRDefault="00326C2E" w:rsidP="00326C2E">
      <w:pPr>
        <w:pStyle w:val="ac"/>
        <w:spacing w:line="360" w:lineRule="auto"/>
        <w:jc w:val="center"/>
        <w:rPr>
          <w:rFonts w:ascii="Arial Narrow" w:hAnsi="Arial Narrow" w:cs="Arial"/>
          <w:b/>
          <w:bCs/>
          <w:sz w:val="24"/>
          <w:szCs w:val="24"/>
          <w:lang w:val="el-GR"/>
        </w:rPr>
      </w:pPr>
    </w:p>
    <w:p w14:paraId="6243EA69" w14:textId="77777777" w:rsidR="00326C2E" w:rsidRDefault="00326C2E" w:rsidP="00326C2E">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Παππάς Νίκος</w:t>
      </w:r>
    </w:p>
    <w:p w14:paraId="16905026" w14:textId="6A82A847" w:rsidR="00326C2E" w:rsidRPr="00F13A6B" w:rsidRDefault="00326C2E" w:rsidP="00326C2E">
      <w:pPr>
        <w:pStyle w:val="ac"/>
        <w:spacing w:line="360" w:lineRule="auto"/>
        <w:jc w:val="center"/>
        <w:rPr>
          <w:rFonts w:ascii="Arial Narrow" w:hAnsi="Arial Narrow" w:cs="Arial"/>
          <w:b/>
          <w:bCs/>
          <w:sz w:val="24"/>
          <w:szCs w:val="24"/>
          <w:lang w:val="el-GR"/>
        </w:rPr>
      </w:pPr>
    </w:p>
    <w:p w14:paraId="395F829E" w14:textId="77777777" w:rsidR="00326C2E" w:rsidRDefault="00326C2E" w:rsidP="00326C2E">
      <w:pPr>
        <w:pStyle w:val="ac"/>
        <w:spacing w:line="360" w:lineRule="auto"/>
        <w:jc w:val="center"/>
        <w:rPr>
          <w:rFonts w:ascii="Arial Narrow" w:hAnsi="Arial Narrow" w:cs="Arial"/>
          <w:b/>
          <w:bCs/>
          <w:sz w:val="24"/>
          <w:szCs w:val="24"/>
          <w:lang w:val="el-GR"/>
        </w:rPr>
      </w:pPr>
      <w:r>
        <w:rPr>
          <w:rFonts w:ascii="Arial Narrow" w:hAnsi="Arial Narrow" w:cs="Arial"/>
          <w:b/>
          <w:bCs/>
          <w:sz w:val="24"/>
          <w:szCs w:val="24"/>
          <w:lang w:val="el-GR"/>
        </w:rPr>
        <w:t>Αμ</w:t>
      </w:r>
      <w:r w:rsidRPr="00F13A6B">
        <w:rPr>
          <w:rFonts w:ascii="Arial Narrow" w:hAnsi="Arial Narrow" w:cs="Arial"/>
          <w:b/>
          <w:bCs/>
          <w:sz w:val="24"/>
          <w:szCs w:val="24"/>
          <w:lang w:val="el-GR"/>
        </w:rPr>
        <w:t>ανατίδης Γιάννης</w:t>
      </w:r>
    </w:p>
    <w:p w14:paraId="2022C5CF" w14:textId="77777777" w:rsidR="00326C2E" w:rsidRPr="00F13A6B" w:rsidRDefault="00326C2E" w:rsidP="00326C2E">
      <w:pPr>
        <w:pStyle w:val="ac"/>
        <w:spacing w:line="360" w:lineRule="auto"/>
        <w:jc w:val="center"/>
        <w:rPr>
          <w:rFonts w:ascii="Arial Narrow" w:hAnsi="Arial Narrow" w:cs="Arial"/>
          <w:b/>
          <w:bCs/>
          <w:sz w:val="24"/>
          <w:szCs w:val="24"/>
          <w:lang w:val="el-GR"/>
        </w:rPr>
      </w:pPr>
    </w:p>
    <w:p w14:paraId="710B6AF1" w14:textId="317EA3AE" w:rsidR="00326C2E" w:rsidRPr="00F13A6B" w:rsidRDefault="00326C2E" w:rsidP="00326C2E">
      <w:pPr>
        <w:pStyle w:val="ac"/>
        <w:spacing w:line="360" w:lineRule="auto"/>
        <w:jc w:val="center"/>
        <w:rPr>
          <w:rFonts w:ascii="Arial Narrow" w:hAnsi="Arial Narrow" w:cs="Arial"/>
          <w:b/>
          <w:bCs/>
          <w:sz w:val="24"/>
          <w:szCs w:val="24"/>
          <w:lang w:val="el-GR"/>
        </w:rPr>
      </w:pPr>
    </w:p>
    <w:p w14:paraId="5E128A19" w14:textId="77777777" w:rsidR="00326C2E" w:rsidRPr="00F13A6B" w:rsidRDefault="00326C2E" w:rsidP="00326C2E">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Ακρίτα Έλενα</w:t>
      </w:r>
    </w:p>
    <w:p w14:paraId="0848C650" w14:textId="625A15A9" w:rsidR="00326C2E" w:rsidRPr="00F13A6B" w:rsidRDefault="00326C2E" w:rsidP="00326C2E">
      <w:pPr>
        <w:pStyle w:val="ac"/>
        <w:spacing w:line="360" w:lineRule="auto"/>
        <w:jc w:val="center"/>
        <w:rPr>
          <w:rFonts w:ascii="Arial Narrow" w:hAnsi="Arial Narrow" w:cs="Arial"/>
          <w:b/>
          <w:bCs/>
          <w:sz w:val="24"/>
          <w:szCs w:val="24"/>
          <w:lang w:val="el-GR"/>
        </w:rPr>
      </w:pPr>
    </w:p>
    <w:p w14:paraId="6AECADBF" w14:textId="77777777" w:rsidR="00326C2E" w:rsidRDefault="00326C2E" w:rsidP="00326C2E">
      <w:pPr>
        <w:pStyle w:val="ac"/>
        <w:spacing w:line="360" w:lineRule="auto"/>
        <w:jc w:val="center"/>
        <w:rPr>
          <w:rFonts w:ascii="Arial Narrow" w:hAnsi="Arial Narrow" w:cs="Arial"/>
          <w:b/>
          <w:bCs/>
          <w:sz w:val="24"/>
          <w:szCs w:val="24"/>
          <w:lang w:val="el-GR"/>
        </w:rPr>
      </w:pPr>
      <w:proofErr w:type="spellStart"/>
      <w:r w:rsidRPr="00F13A6B">
        <w:rPr>
          <w:rFonts w:ascii="Arial Narrow" w:hAnsi="Arial Narrow" w:cs="Arial"/>
          <w:b/>
          <w:bCs/>
          <w:sz w:val="24"/>
          <w:szCs w:val="24"/>
          <w:lang w:val="el-GR"/>
        </w:rPr>
        <w:t>Ακριώτου</w:t>
      </w:r>
      <w:proofErr w:type="spellEnd"/>
      <w:r w:rsidRPr="00F13A6B">
        <w:rPr>
          <w:rFonts w:ascii="Arial Narrow" w:hAnsi="Arial Narrow" w:cs="Arial"/>
          <w:b/>
          <w:bCs/>
          <w:sz w:val="24"/>
          <w:szCs w:val="24"/>
          <w:lang w:val="el-GR"/>
        </w:rPr>
        <w:t xml:space="preserve"> Θεοδώρα</w:t>
      </w:r>
    </w:p>
    <w:p w14:paraId="14D26B8E" w14:textId="34FDF13A" w:rsidR="00326C2E" w:rsidRDefault="00326C2E" w:rsidP="00326C2E">
      <w:pPr>
        <w:pStyle w:val="ac"/>
        <w:spacing w:line="360" w:lineRule="auto"/>
        <w:jc w:val="center"/>
        <w:rPr>
          <w:rFonts w:ascii="Arial Narrow" w:hAnsi="Arial Narrow" w:cs="Arial"/>
          <w:b/>
          <w:bCs/>
          <w:sz w:val="24"/>
          <w:szCs w:val="24"/>
          <w:lang w:val="el-GR"/>
        </w:rPr>
      </w:pPr>
    </w:p>
    <w:p w14:paraId="6774E11A" w14:textId="77777777" w:rsidR="00326C2E" w:rsidRPr="00F13A6B" w:rsidRDefault="00326C2E" w:rsidP="00326C2E">
      <w:pPr>
        <w:pStyle w:val="ac"/>
        <w:spacing w:line="360" w:lineRule="auto"/>
        <w:jc w:val="center"/>
        <w:rPr>
          <w:rFonts w:ascii="Arial Narrow" w:hAnsi="Arial Narrow" w:cs="Arial"/>
          <w:b/>
          <w:bCs/>
          <w:sz w:val="24"/>
          <w:szCs w:val="24"/>
          <w:lang w:val="el-GR"/>
        </w:rPr>
      </w:pPr>
      <w:proofErr w:type="spellStart"/>
      <w:r w:rsidRPr="00765F08">
        <w:rPr>
          <w:rFonts w:ascii="Arial Narrow" w:hAnsi="Arial Narrow" w:cs="Arial"/>
          <w:b/>
          <w:bCs/>
          <w:sz w:val="24"/>
          <w:szCs w:val="24"/>
          <w:lang w:val="el-GR"/>
        </w:rPr>
        <w:t>Βαρδάκης</w:t>
      </w:r>
      <w:proofErr w:type="spellEnd"/>
      <w:r w:rsidRPr="00765F08">
        <w:rPr>
          <w:rFonts w:ascii="Arial Narrow" w:hAnsi="Arial Narrow" w:cs="Arial"/>
          <w:b/>
          <w:bCs/>
          <w:sz w:val="24"/>
          <w:szCs w:val="24"/>
          <w:lang w:val="el-GR"/>
        </w:rPr>
        <w:t xml:space="preserve"> Σωκράτης</w:t>
      </w:r>
    </w:p>
    <w:p w14:paraId="09EC9D55" w14:textId="0D1C0914" w:rsidR="00326C2E" w:rsidRPr="00D4691F" w:rsidRDefault="00326C2E" w:rsidP="00326C2E">
      <w:pPr>
        <w:pStyle w:val="ac"/>
        <w:spacing w:line="360" w:lineRule="auto"/>
        <w:jc w:val="center"/>
        <w:rPr>
          <w:rFonts w:ascii="Arial Narrow" w:hAnsi="Arial Narrow" w:cs="Arial"/>
          <w:b/>
          <w:bCs/>
          <w:sz w:val="24"/>
          <w:szCs w:val="24"/>
          <w:lang w:val="el-GR"/>
        </w:rPr>
      </w:pPr>
    </w:p>
    <w:p w14:paraId="555C7528" w14:textId="77777777" w:rsidR="00326C2E" w:rsidRPr="00F13A6B" w:rsidRDefault="00326C2E" w:rsidP="00326C2E">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Γιαννούλης Χρήστος</w:t>
      </w:r>
    </w:p>
    <w:p w14:paraId="570770F9" w14:textId="0794F0ED" w:rsidR="00326C2E" w:rsidRPr="00F13A6B" w:rsidRDefault="00326C2E" w:rsidP="00326C2E">
      <w:pPr>
        <w:pStyle w:val="ac"/>
        <w:spacing w:line="360" w:lineRule="auto"/>
        <w:jc w:val="center"/>
        <w:rPr>
          <w:rFonts w:ascii="Arial Narrow" w:hAnsi="Arial Narrow" w:cs="Arial"/>
          <w:b/>
          <w:bCs/>
          <w:sz w:val="24"/>
          <w:szCs w:val="24"/>
          <w:lang w:val="el-GR"/>
        </w:rPr>
      </w:pPr>
    </w:p>
    <w:p w14:paraId="5385DA72" w14:textId="77777777" w:rsidR="00326C2E" w:rsidRPr="00F13A6B" w:rsidRDefault="00326C2E" w:rsidP="00326C2E">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Καρ</w:t>
      </w:r>
      <w:r>
        <w:rPr>
          <w:rFonts w:ascii="Arial Narrow" w:hAnsi="Arial Narrow" w:cs="Arial"/>
          <w:b/>
          <w:bCs/>
          <w:sz w:val="24"/>
          <w:szCs w:val="24"/>
          <w:lang w:val="el-GR"/>
        </w:rPr>
        <w:t>ι</w:t>
      </w:r>
      <w:r w:rsidRPr="00F13A6B">
        <w:rPr>
          <w:rFonts w:ascii="Arial Narrow" w:hAnsi="Arial Narrow" w:cs="Arial"/>
          <w:b/>
          <w:bCs/>
          <w:sz w:val="24"/>
          <w:szCs w:val="24"/>
          <w:lang w:val="el-GR"/>
        </w:rPr>
        <w:t>πίδης Γιάννης</w:t>
      </w:r>
    </w:p>
    <w:p w14:paraId="511A2706" w14:textId="77EB7176" w:rsidR="00326C2E" w:rsidRPr="00F13A6B" w:rsidRDefault="00326C2E" w:rsidP="00326C2E">
      <w:pPr>
        <w:pStyle w:val="ac"/>
        <w:spacing w:line="360" w:lineRule="auto"/>
        <w:jc w:val="center"/>
        <w:rPr>
          <w:rFonts w:ascii="Arial Narrow" w:hAnsi="Arial Narrow" w:cs="Arial"/>
          <w:b/>
          <w:bCs/>
          <w:sz w:val="24"/>
          <w:szCs w:val="24"/>
          <w:lang w:val="el-GR"/>
        </w:rPr>
      </w:pPr>
    </w:p>
    <w:p w14:paraId="7357E253" w14:textId="77777777" w:rsidR="00326C2E" w:rsidRPr="00F13A6B" w:rsidRDefault="00326C2E" w:rsidP="00326C2E">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Ξανθόπουλος Θεόφιλος</w:t>
      </w:r>
    </w:p>
    <w:p w14:paraId="0D927F7E" w14:textId="1E6CB301" w:rsidR="00326C2E" w:rsidRPr="00F13A6B" w:rsidRDefault="00326C2E" w:rsidP="00326C2E">
      <w:pPr>
        <w:pStyle w:val="ac"/>
        <w:spacing w:line="360" w:lineRule="auto"/>
        <w:jc w:val="center"/>
        <w:rPr>
          <w:rFonts w:ascii="Arial Narrow" w:hAnsi="Arial Narrow" w:cs="Arial"/>
          <w:b/>
          <w:bCs/>
          <w:sz w:val="24"/>
          <w:szCs w:val="24"/>
          <w:lang w:val="el-GR"/>
        </w:rPr>
      </w:pPr>
    </w:p>
    <w:p w14:paraId="4831C9A2" w14:textId="77777777" w:rsidR="00326C2E" w:rsidRPr="0037469B" w:rsidRDefault="00326C2E" w:rsidP="00326C2E">
      <w:pPr>
        <w:pStyle w:val="ac"/>
        <w:spacing w:line="360" w:lineRule="auto"/>
        <w:jc w:val="center"/>
        <w:rPr>
          <w:rFonts w:ascii="Arial Narrow" w:hAnsi="Arial Narrow" w:cs="Arial"/>
          <w:b/>
          <w:bCs/>
          <w:sz w:val="24"/>
          <w:szCs w:val="24"/>
          <w:lang w:val="el-GR"/>
        </w:rPr>
      </w:pPr>
      <w:r w:rsidRPr="0037469B">
        <w:rPr>
          <w:rFonts w:ascii="Arial Narrow" w:hAnsi="Arial Narrow" w:cs="Arial"/>
          <w:b/>
          <w:bCs/>
          <w:sz w:val="24"/>
          <w:szCs w:val="24"/>
          <w:lang w:val="el-GR"/>
        </w:rPr>
        <w:t>Παπαηλιού Γιώργος</w:t>
      </w:r>
    </w:p>
    <w:p w14:paraId="391122EB" w14:textId="4B1C0002" w:rsidR="00326C2E" w:rsidRPr="00F13A6B" w:rsidRDefault="00326C2E" w:rsidP="00326C2E">
      <w:pPr>
        <w:pStyle w:val="ac"/>
        <w:spacing w:line="360" w:lineRule="auto"/>
        <w:jc w:val="center"/>
        <w:rPr>
          <w:rFonts w:ascii="Arial Narrow" w:hAnsi="Arial Narrow" w:cs="Arial"/>
          <w:b/>
          <w:bCs/>
          <w:sz w:val="24"/>
          <w:szCs w:val="24"/>
          <w:lang w:val="el-GR"/>
        </w:rPr>
      </w:pPr>
    </w:p>
    <w:p w14:paraId="61756DC2" w14:textId="77777777" w:rsidR="00326C2E" w:rsidRPr="008122B0" w:rsidRDefault="00326C2E" w:rsidP="00326C2E">
      <w:pPr>
        <w:pStyle w:val="ac"/>
        <w:spacing w:line="360" w:lineRule="auto"/>
        <w:jc w:val="center"/>
        <w:rPr>
          <w:lang w:val="el-GR"/>
        </w:rPr>
      </w:pPr>
      <w:proofErr w:type="spellStart"/>
      <w:r w:rsidRPr="00F13A6B">
        <w:rPr>
          <w:rFonts w:ascii="Arial Narrow" w:hAnsi="Arial Narrow" w:cs="Arial"/>
          <w:b/>
          <w:bCs/>
          <w:sz w:val="24"/>
          <w:szCs w:val="24"/>
          <w:lang w:val="el-GR"/>
        </w:rPr>
        <w:t>Πολάκης</w:t>
      </w:r>
      <w:proofErr w:type="spellEnd"/>
      <w:r w:rsidRPr="00F13A6B">
        <w:rPr>
          <w:rFonts w:ascii="Arial Narrow" w:hAnsi="Arial Narrow" w:cs="Arial"/>
          <w:b/>
          <w:bCs/>
          <w:sz w:val="24"/>
          <w:szCs w:val="24"/>
          <w:lang w:val="el-GR"/>
        </w:rPr>
        <w:t xml:space="preserve"> Παύλος</w:t>
      </w:r>
    </w:p>
    <w:p w14:paraId="2FB3253A" w14:textId="77777777" w:rsidR="00032948" w:rsidRPr="00BD4365" w:rsidRDefault="00032948" w:rsidP="00032948">
      <w:pPr>
        <w:jc w:val="center"/>
        <w:rPr>
          <w:rFonts w:ascii="Arial Narrow" w:hAnsi="Arial Narrow"/>
          <w:lang w:val="el-GR"/>
        </w:rPr>
      </w:pPr>
    </w:p>
    <w:p w14:paraId="1EF3A98E" w14:textId="77777777" w:rsidR="00285C1F" w:rsidRPr="00032948" w:rsidRDefault="00285C1F" w:rsidP="00285C1F">
      <w:pPr>
        <w:rPr>
          <w:rFonts w:ascii="Arial Narrow" w:hAnsi="Arial Narrow"/>
          <w:lang w:val="el-GR"/>
        </w:rPr>
      </w:pPr>
    </w:p>
    <w:p w14:paraId="4F4D403A" w14:textId="77777777" w:rsidR="000F61B2" w:rsidRPr="00032948" w:rsidRDefault="000F61B2">
      <w:pPr>
        <w:rPr>
          <w:rFonts w:ascii="Arial Narrow" w:hAnsi="Arial Narrow"/>
          <w:lang w:val="el-GR"/>
        </w:rPr>
      </w:pPr>
    </w:p>
    <w:sectPr w:rsidR="000F61B2" w:rsidRPr="00032948" w:rsidSect="00BE6C86">
      <w:headerReference w:type="default" r:id="rId8"/>
      <w:pgSz w:w="12240" w:h="15840"/>
      <w:pgMar w:top="42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9D34D" w14:textId="77777777" w:rsidR="002904A9" w:rsidRDefault="002904A9" w:rsidP="00285C1F">
      <w:pPr>
        <w:spacing w:after="0" w:line="240" w:lineRule="auto"/>
      </w:pPr>
      <w:r>
        <w:separator/>
      </w:r>
    </w:p>
  </w:endnote>
  <w:endnote w:type="continuationSeparator" w:id="0">
    <w:p w14:paraId="4CC179D2" w14:textId="77777777" w:rsidR="002904A9" w:rsidRDefault="002904A9" w:rsidP="00285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D1D36" w14:textId="77777777" w:rsidR="002904A9" w:rsidRDefault="002904A9" w:rsidP="00285C1F">
      <w:pPr>
        <w:spacing w:after="0" w:line="240" w:lineRule="auto"/>
      </w:pPr>
      <w:r>
        <w:separator/>
      </w:r>
    </w:p>
  </w:footnote>
  <w:footnote w:type="continuationSeparator" w:id="0">
    <w:p w14:paraId="70963804" w14:textId="77777777" w:rsidR="002904A9" w:rsidRDefault="002904A9" w:rsidP="00285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88EAC" w14:textId="7B2B958E" w:rsidR="00285C1F" w:rsidRDefault="00285C1F" w:rsidP="00285C1F">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0348B"/>
    <w:multiLevelType w:val="multilevel"/>
    <w:tmpl w:val="F6C6B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6566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1F"/>
    <w:rsid w:val="00011E81"/>
    <w:rsid w:val="00032948"/>
    <w:rsid w:val="000D6969"/>
    <w:rsid w:val="000F61B2"/>
    <w:rsid w:val="00140E6E"/>
    <w:rsid w:val="00285C1F"/>
    <w:rsid w:val="002904A9"/>
    <w:rsid w:val="00312B5D"/>
    <w:rsid w:val="0031762D"/>
    <w:rsid w:val="00326C2E"/>
    <w:rsid w:val="003C74B6"/>
    <w:rsid w:val="00712926"/>
    <w:rsid w:val="00763EBF"/>
    <w:rsid w:val="007E31E6"/>
    <w:rsid w:val="00BE6C86"/>
    <w:rsid w:val="00D31CDE"/>
    <w:rsid w:val="00D74AB5"/>
    <w:rsid w:val="00E94AC5"/>
    <w:rsid w:val="00E9731B"/>
    <w:rsid w:val="00F06A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EE451"/>
  <w15:chartTrackingRefBased/>
  <w15:docId w15:val="{E25DD7DF-0181-4B1B-A129-126F1298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85C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85C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85C1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85C1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85C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85C1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85C1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85C1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85C1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85C1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85C1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85C1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85C1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85C1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85C1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85C1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85C1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85C1F"/>
    <w:rPr>
      <w:rFonts w:eastAsiaTheme="majorEastAsia" w:cstheme="majorBidi"/>
      <w:color w:val="272727" w:themeColor="text1" w:themeTint="D8"/>
    </w:rPr>
  </w:style>
  <w:style w:type="paragraph" w:styleId="a3">
    <w:name w:val="Title"/>
    <w:basedOn w:val="a"/>
    <w:next w:val="a"/>
    <w:link w:val="Char"/>
    <w:uiPriority w:val="10"/>
    <w:qFormat/>
    <w:rsid w:val="00285C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85C1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85C1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85C1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85C1F"/>
    <w:pPr>
      <w:spacing w:before="160"/>
      <w:jc w:val="center"/>
    </w:pPr>
    <w:rPr>
      <w:i/>
      <w:iCs/>
      <w:color w:val="404040" w:themeColor="text1" w:themeTint="BF"/>
    </w:rPr>
  </w:style>
  <w:style w:type="character" w:customStyle="1" w:styleId="Char1">
    <w:name w:val="Απόσπασμα Char"/>
    <w:basedOn w:val="a0"/>
    <w:link w:val="a5"/>
    <w:uiPriority w:val="29"/>
    <w:rsid w:val="00285C1F"/>
    <w:rPr>
      <w:i/>
      <w:iCs/>
      <w:color w:val="404040" w:themeColor="text1" w:themeTint="BF"/>
    </w:rPr>
  </w:style>
  <w:style w:type="paragraph" w:styleId="a6">
    <w:name w:val="List Paragraph"/>
    <w:basedOn w:val="a"/>
    <w:uiPriority w:val="34"/>
    <w:qFormat/>
    <w:rsid w:val="00285C1F"/>
    <w:pPr>
      <w:ind w:left="720"/>
      <w:contextualSpacing/>
    </w:pPr>
  </w:style>
  <w:style w:type="character" w:styleId="a7">
    <w:name w:val="Intense Emphasis"/>
    <w:basedOn w:val="a0"/>
    <w:uiPriority w:val="21"/>
    <w:qFormat/>
    <w:rsid w:val="00285C1F"/>
    <w:rPr>
      <w:i/>
      <w:iCs/>
      <w:color w:val="0F4761" w:themeColor="accent1" w:themeShade="BF"/>
    </w:rPr>
  </w:style>
  <w:style w:type="paragraph" w:styleId="a8">
    <w:name w:val="Intense Quote"/>
    <w:basedOn w:val="a"/>
    <w:next w:val="a"/>
    <w:link w:val="Char2"/>
    <w:uiPriority w:val="30"/>
    <w:qFormat/>
    <w:rsid w:val="00285C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85C1F"/>
    <w:rPr>
      <w:i/>
      <w:iCs/>
      <w:color w:val="0F4761" w:themeColor="accent1" w:themeShade="BF"/>
    </w:rPr>
  </w:style>
  <w:style w:type="character" w:styleId="a9">
    <w:name w:val="Intense Reference"/>
    <w:basedOn w:val="a0"/>
    <w:uiPriority w:val="32"/>
    <w:qFormat/>
    <w:rsid w:val="00285C1F"/>
    <w:rPr>
      <w:b/>
      <w:bCs/>
      <w:smallCaps/>
      <w:color w:val="0F4761" w:themeColor="accent1" w:themeShade="BF"/>
      <w:spacing w:val="5"/>
    </w:rPr>
  </w:style>
  <w:style w:type="paragraph" w:styleId="aa">
    <w:name w:val="header"/>
    <w:basedOn w:val="a"/>
    <w:link w:val="Char3"/>
    <w:uiPriority w:val="99"/>
    <w:unhideWhenUsed/>
    <w:rsid w:val="00285C1F"/>
    <w:pPr>
      <w:tabs>
        <w:tab w:val="center" w:pos="4680"/>
        <w:tab w:val="right" w:pos="9360"/>
      </w:tabs>
      <w:spacing w:after="0" w:line="240" w:lineRule="auto"/>
    </w:pPr>
  </w:style>
  <w:style w:type="character" w:customStyle="1" w:styleId="Char3">
    <w:name w:val="Κεφαλίδα Char"/>
    <w:basedOn w:val="a0"/>
    <w:link w:val="aa"/>
    <w:uiPriority w:val="99"/>
    <w:rsid w:val="00285C1F"/>
  </w:style>
  <w:style w:type="paragraph" w:styleId="ab">
    <w:name w:val="footer"/>
    <w:basedOn w:val="a"/>
    <w:link w:val="Char4"/>
    <w:uiPriority w:val="99"/>
    <w:unhideWhenUsed/>
    <w:rsid w:val="00285C1F"/>
    <w:pPr>
      <w:tabs>
        <w:tab w:val="center" w:pos="4680"/>
        <w:tab w:val="right" w:pos="9360"/>
      </w:tabs>
      <w:spacing w:after="0" w:line="240" w:lineRule="auto"/>
    </w:pPr>
  </w:style>
  <w:style w:type="character" w:customStyle="1" w:styleId="Char4">
    <w:name w:val="Υποσέλιδο Char"/>
    <w:basedOn w:val="a0"/>
    <w:link w:val="ab"/>
    <w:uiPriority w:val="99"/>
    <w:rsid w:val="00285C1F"/>
  </w:style>
  <w:style w:type="paragraph" w:styleId="ac">
    <w:name w:val="No Spacing"/>
    <w:uiPriority w:val="1"/>
    <w:qFormat/>
    <w:rsid w:val="00032948"/>
    <w:pPr>
      <w:spacing w:after="0" w:line="240" w:lineRule="auto"/>
    </w:pPr>
    <w:rPr>
      <w:rFonts w:eastAsiaTheme="minorEastAsia"/>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1077</Words>
  <Characters>5818</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Thomopoulos</dc:creator>
  <cp:keywords/>
  <dc:description/>
  <cp:lastModifiedBy>Γερολυμάτου Κωστούλα</cp:lastModifiedBy>
  <cp:revision>7</cp:revision>
  <cp:lastPrinted>2026-10-23T10:07:00Z</cp:lastPrinted>
  <dcterms:created xsi:type="dcterms:W3CDTF">2026-10-23T08:36:00Z</dcterms:created>
  <dcterms:modified xsi:type="dcterms:W3CDTF">2026-10-23T10:24:00Z</dcterms:modified>
</cp:coreProperties>
</file>