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307A7" w14:textId="77777777" w:rsidR="00F456AC" w:rsidRPr="00482BD3" w:rsidRDefault="00F456AC" w:rsidP="00F456AC">
      <w:pPr>
        <w:spacing w:before="100" w:beforeAutospacing="1" w:after="100" w:afterAutospacing="1" w:line="360" w:lineRule="auto"/>
        <w:jc w:val="center"/>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b/>
          <w:bCs/>
          <w:kern w:val="0"/>
          <w:sz w:val="24"/>
          <w:szCs w:val="24"/>
          <w:lang w:eastAsia="el-GR"/>
          <w14:ligatures w14:val="none"/>
        </w:rPr>
        <w:t>Αναλυτικό Σημείωμα</w:t>
      </w:r>
    </w:p>
    <w:p w14:paraId="3DAC7713" w14:textId="58760CAD" w:rsidR="00482BD3" w:rsidRDefault="00F456AC" w:rsidP="00482BD3">
      <w:p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Pr>
          <w:rFonts w:ascii="Times New Roman" w:eastAsia="Times New Roman" w:hAnsi="Times New Roman" w:cs="Times New Roman"/>
          <w:b/>
          <w:bCs/>
          <w:kern w:val="0"/>
          <w:sz w:val="24"/>
          <w:szCs w:val="24"/>
          <w:lang w:eastAsia="el-GR"/>
          <w14:ligatures w14:val="none"/>
        </w:rPr>
        <w:t xml:space="preserve">Θέμα: </w:t>
      </w:r>
      <w:r w:rsidR="00482BD3" w:rsidRPr="00482BD3">
        <w:rPr>
          <w:rFonts w:ascii="Times New Roman" w:eastAsia="Times New Roman" w:hAnsi="Times New Roman" w:cs="Times New Roman"/>
          <w:b/>
          <w:bCs/>
          <w:kern w:val="0"/>
          <w:sz w:val="24"/>
          <w:szCs w:val="24"/>
          <w:lang w:eastAsia="el-GR"/>
          <w14:ligatures w14:val="none"/>
        </w:rPr>
        <w:t xml:space="preserve">Ο προσωπικός </w:t>
      </w:r>
      <w:r w:rsidR="00482BD3">
        <w:rPr>
          <w:rFonts w:ascii="Times New Roman" w:eastAsia="Times New Roman" w:hAnsi="Times New Roman" w:cs="Times New Roman"/>
          <w:b/>
          <w:bCs/>
          <w:kern w:val="0"/>
          <w:sz w:val="24"/>
          <w:szCs w:val="24"/>
          <w:lang w:eastAsia="el-GR"/>
          <w14:ligatures w14:val="none"/>
        </w:rPr>
        <w:t>Δ</w:t>
      </w:r>
      <w:r w:rsidR="00482BD3" w:rsidRPr="00482BD3">
        <w:rPr>
          <w:rFonts w:ascii="Times New Roman" w:eastAsia="Times New Roman" w:hAnsi="Times New Roman" w:cs="Times New Roman"/>
          <w:b/>
          <w:bCs/>
          <w:kern w:val="0"/>
          <w:sz w:val="24"/>
          <w:szCs w:val="24"/>
          <w:lang w:eastAsia="el-GR"/>
          <w14:ligatures w14:val="none"/>
        </w:rPr>
        <w:t xml:space="preserve">ικηγόρος του </w:t>
      </w:r>
      <w:r w:rsidR="00482BD3">
        <w:rPr>
          <w:rFonts w:ascii="Times New Roman" w:eastAsia="Times New Roman" w:hAnsi="Times New Roman" w:cs="Times New Roman"/>
          <w:b/>
          <w:bCs/>
          <w:kern w:val="0"/>
          <w:sz w:val="24"/>
          <w:szCs w:val="24"/>
          <w:lang w:eastAsia="el-GR"/>
          <w14:ligatures w14:val="none"/>
        </w:rPr>
        <w:t xml:space="preserve">ειδικού </w:t>
      </w:r>
      <w:r w:rsidR="00482BD3" w:rsidRPr="00482BD3">
        <w:rPr>
          <w:rFonts w:ascii="Times New Roman" w:eastAsia="Times New Roman" w:hAnsi="Times New Roman" w:cs="Times New Roman"/>
          <w:b/>
          <w:bCs/>
          <w:kern w:val="0"/>
          <w:sz w:val="24"/>
          <w:szCs w:val="24"/>
          <w:lang w:eastAsia="el-GR"/>
          <w14:ligatures w14:val="none"/>
        </w:rPr>
        <w:t>συμβούλου του Άδωνι Γεωργιάδη</w:t>
      </w:r>
      <w:r w:rsidR="00482BD3">
        <w:rPr>
          <w:rFonts w:ascii="Times New Roman" w:eastAsia="Times New Roman" w:hAnsi="Times New Roman" w:cs="Times New Roman"/>
          <w:b/>
          <w:bCs/>
          <w:kern w:val="0"/>
          <w:sz w:val="24"/>
          <w:szCs w:val="24"/>
          <w:lang w:eastAsia="el-GR"/>
          <w14:ligatures w14:val="none"/>
        </w:rPr>
        <w:t xml:space="preserve"> και υποψήφιου Βουλευτή με τη Ν.Δ., Σταμάτιου Πουλή,</w:t>
      </w:r>
      <w:r w:rsidR="00482BD3" w:rsidRPr="00482BD3">
        <w:rPr>
          <w:rFonts w:ascii="Times New Roman" w:eastAsia="Times New Roman" w:hAnsi="Times New Roman" w:cs="Times New Roman"/>
          <w:b/>
          <w:bCs/>
          <w:kern w:val="0"/>
          <w:sz w:val="24"/>
          <w:szCs w:val="24"/>
          <w:lang w:eastAsia="el-GR"/>
          <w14:ligatures w14:val="none"/>
        </w:rPr>
        <w:t xml:space="preserve"> έλαβε κλειστή ανάθεση 71.920 ευρώ από τον ΕΟΔΥ </w:t>
      </w:r>
      <w:r w:rsidR="00482BD3">
        <w:rPr>
          <w:rFonts w:ascii="Times New Roman" w:eastAsia="Times New Roman" w:hAnsi="Times New Roman" w:cs="Times New Roman"/>
          <w:b/>
          <w:bCs/>
          <w:kern w:val="0"/>
          <w:sz w:val="24"/>
          <w:szCs w:val="24"/>
          <w:lang w:eastAsia="el-GR"/>
          <w14:ligatures w14:val="none"/>
        </w:rPr>
        <w:t>-</w:t>
      </w:r>
      <w:r w:rsidR="00482BD3" w:rsidRPr="00482BD3">
        <w:rPr>
          <w:rFonts w:ascii="Times New Roman" w:eastAsia="Times New Roman" w:hAnsi="Times New Roman" w:cs="Times New Roman"/>
          <w:b/>
          <w:bCs/>
          <w:kern w:val="0"/>
          <w:sz w:val="24"/>
          <w:szCs w:val="24"/>
          <w:lang w:eastAsia="el-GR"/>
          <w14:ligatures w14:val="none"/>
        </w:rPr>
        <w:t xml:space="preserve"> Ζητ</w:t>
      </w:r>
      <w:r w:rsidR="00482BD3">
        <w:rPr>
          <w:rFonts w:ascii="Times New Roman" w:eastAsia="Times New Roman" w:hAnsi="Times New Roman" w:cs="Times New Roman"/>
          <w:b/>
          <w:bCs/>
          <w:kern w:val="0"/>
          <w:sz w:val="24"/>
          <w:szCs w:val="24"/>
          <w:lang w:eastAsia="el-GR"/>
          <w14:ligatures w14:val="none"/>
        </w:rPr>
        <w:t>άμε</w:t>
      </w:r>
      <w:r w:rsidR="00482BD3" w:rsidRPr="00482BD3">
        <w:rPr>
          <w:rFonts w:ascii="Times New Roman" w:eastAsia="Times New Roman" w:hAnsi="Times New Roman" w:cs="Times New Roman"/>
          <w:b/>
          <w:bCs/>
          <w:kern w:val="0"/>
          <w:sz w:val="24"/>
          <w:szCs w:val="24"/>
          <w:lang w:eastAsia="el-GR"/>
          <w14:ligatures w14:val="none"/>
        </w:rPr>
        <w:t xml:space="preserve"> άμεση εισαγγελική</w:t>
      </w:r>
      <w:r w:rsidR="00D853D5">
        <w:rPr>
          <w:rFonts w:ascii="Times New Roman" w:eastAsia="Times New Roman" w:hAnsi="Times New Roman" w:cs="Times New Roman"/>
          <w:b/>
          <w:bCs/>
          <w:kern w:val="0"/>
          <w:sz w:val="24"/>
          <w:szCs w:val="24"/>
          <w:lang w:eastAsia="el-GR"/>
          <w14:ligatures w14:val="none"/>
        </w:rPr>
        <w:t>, δημοσιονομική</w:t>
      </w:r>
      <w:r w:rsidR="00482BD3" w:rsidRPr="00482BD3">
        <w:rPr>
          <w:rFonts w:ascii="Times New Roman" w:eastAsia="Times New Roman" w:hAnsi="Times New Roman" w:cs="Times New Roman"/>
          <w:b/>
          <w:bCs/>
          <w:kern w:val="0"/>
          <w:sz w:val="24"/>
          <w:szCs w:val="24"/>
          <w:lang w:eastAsia="el-GR"/>
          <w14:ligatures w14:val="none"/>
        </w:rPr>
        <w:t xml:space="preserve"> και πειθαρχική διερεύνηση</w:t>
      </w:r>
    </w:p>
    <w:p w14:paraId="1C60F6CF" w14:textId="598F12D1"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Νέα, εξαιρετικά σοβαρά στοιχεία</w:t>
      </w:r>
      <w:r>
        <w:rPr>
          <w:rFonts w:ascii="Times New Roman" w:eastAsia="Times New Roman" w:hAnsi="Times New Roman" w:cs="Times New Roman"/>
          <w:kern w:val="0"/>
          <w:sz w:val="24"/>
          <w:szCs w:val="24"/>
          <w:lang w:eastAsia="el-GR"/>
          <w14:ligatures w14:val="none"/>
        </w:rPr>
        <w:t xml:space="preserve">, </w:t>
      </w:r>
      <w:r w:rsidRPr="00482BD3">
        <w:rPr>
          <w:rFonts w:ascii="Times New Roman" w:eastAsia="Times New Roman" w:hAnsi="Times New Roman" w:cs="Times New Roman"/>
          <w:kern w:val="0"/>
          <w:sz w:val="24"/>
          <w:szCs w:val="24"/>
          <w:lang w:eastAsia="el-GR"/>
          <w14:ligatures w14:val="none"/>
        </w:rPr>
        <w:t xml:space="preserve">προκύπτουν για την κλειστή ανάθεση υπηρεσιών ποινικού δικαίου, ύψους 71.920 ευρώ, από τον ΕΟΔΥ στη δικηγορική εταιρεία </w:t>
      </w:r>
      <w:r w:rsidRPr="00D853D5">
        <w:rPr>
          <w:rFonts w:ascii="Times New Roman" w:eastAsia="Times New Roman" w:hAnsi="Times New Roman" w:cs="Times New Roman"/>
          <w:b/>
          <w:bCs/>
          <w:kern w:val="0"/>
          <w:sz w:val="24"/>
          <w:szCs w:val="24"/>
          <w:lang w:eastAsia="el-GR"/>
          <w14:ligatures w14:val="none"/>
        </w:rPr>
        <w:t>«Αλέξιος Αθανασόπουλος και Συνεργάτες»</w:t>
      </w:r>
      <w:r w:rsidRPr="00482BD3">
        <w:rPr>
          <w:rFonts w:ascii="Times New Roman" w:eastAsia="Times New Roman" w:hAnsi="Times New Roman" w:cs="Times New Roman"/>
          <w:kern w:val="0"/>
          <w:sz w:val="24"/>
          <w:szCs w:val="24"/>
          <w:lang w:eastAsia="el-GR"/>
          <w14:ligatures w14:val="none"/>
        </w:rPr>
        <w:t>.</w:t>
      </w:r>
    </w:p>
    <w:p w14:paraId="4EE9340C" w14:textId="23FD205B"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Η υπόθεση δεν αφορά πλέον μόνο μ</w:t>
      </w:r>
      <w:r>
        <w:rPr>
          <w:rFonts w:ascii="Times New Roman" w:eastAsia="Times New Roman" w:hAnsi="Times New Roman" w:cs="Times New Roman"/>
          <w:kern w:val="0"/>
          <w:sz w:val="24"/>
          <w:szCs w:val="24"/>
          <w:lang w:eastAsia="el-GR"/>
          <w14:ligatures w14:val="none"/>
        </w:rPr>
        <w:t>ία</w:t>
      </w:r>
      <w:r w:rsidRPr="00482BD3">
        <w:rPr>
          <w:rFonts w:ascii="Times New Roman" w:eastAsia="Times New Roman" w:hAnsi="Times New Roman" w:cs="Times New Roman"/>
          <w:kern w:val="0"/>
          <w:sz w:val="24"/>
          <w:szCs w:val="24"/>
          <w:lang w:eastAsia="el-GR"/>
          <w14:ligatures w14:val="none"/>
        </w:rPr>
        <w:t xml:space="preserve"> </w:t>
      </w:r>
      <w:r>
        <w:rPr>
          <w:rFonts w:ascii="Times New Roman" w:eastAsia="Times New Roman" w:hAnsi="Times New Roman" w:cs="Times New Roman"/>
          <w:kern w:val="0"/>
          <w:sz w:val="24"/>
          <w:szCs w:val="24"/>
          <w:lang w:eastAsia="el-GR"/>
          <w14:ligatures w14:val="none"/>
        </w:rPr>
        <w:t xml:space="preserve">εξόφθαλμα </w:t>
      </w:r>
      <w:r w:rsidRPr="00482BD3">
        <w:rPr>
          <w:rFonts w:ascii="Times New Roman" w:eastAsia="Times New Roman" w:hAnsi="Times New Roman" w:cs="Times New Roman"/>
          <w:kern w:val="0"/>
          <w:sz w:val="24"/>
          <w:szCs w:val="24"/>
          <w:lang w:eastAsia="el-GR"/>
          <w14:ligatures w14:val="none"/>
        </w:rPr>
        <w:t>αδιαφανή διαδικασία επιλογής τριών</w:t>
      </w:r>
      <w:r>
        <w:rPr>
          <w:rFonts w:ascii="Times New Roman" w:eastAsia="Times New Roman" w:hAnsi="Times New Roman" w:cs="Times New Roman"/>
          <w:kern w:val="0"/>
          <w:sz w:val="24"/>
          <w:szCs w:val="24"/>
          <w:lang w:eastAsia="el-GR"/>
          <w14:ligatures w14:val="none"/>
        </w:rPr>
        <w:t xml:space="preserve"> (3)</w:t>
      </w:r>
      <w:r w:rsidRPr="00482BD3">
        <w:rPr>
          <w:rFonts w:ascii="Times New Roman" w:eastAsia="Times New Roman" w:hAnsi="Times New Roman" w:cs="Times New Roman"/>
          <w:kern w:val="0"/>
          <w:sz w:val="24"/>
          <w:szCs w:val="24"/>
          <w:lang w:eastAsia="el-GR"/>
          <w14:ligatures w14:val="none"/>
        </w:rPr>
        <w:t xml:space="preserve"> συγκεκριμένων δικηγορικών γραφείων. Ανακύπτει συγκεκριμένο ζήτημα σύγκρουσης συμφερόντων, το οποίο όφειλαν να ελέγξουν</w:t>
      </w:r>
      <w:r>
        <w:rPr>
          <w:rFonts w:ascii="Times New Roman" w:eastAsia="Times New Roman" w:hAnsi="Times New Roman" w:cs="Times New Roman"/>
          <w:kern w:val="0"/>
          <w:sz w:val="24"/>
          <w:szCs w:val="24"/>
          <w:lang w:eastAsia="el-GR"/>
          <w14:ligatures w14:val="none"/>
        </w:rPr>
        <w:t xml:space="preserve">, </w:t>
      </w:r>
      <w:r w:rsidRPr="00482BD3">
        <w:rPr>
          <w:rFonts w:ascii="Times New Roman" w:eastAsia="Times New Roman" w:hAnsi="Times New Roman" w:cs="Times New Roman"/>
          <w:kern w:val="0"/>
          <w:sz w:val="24"/>
          <w:szCs w:val="24"/>
          <w:lang w:eastAsia="el-GR"/>
          <w14:ligatures w14:val="none"/>
        </w:rPr>
        <w:t>τόσο η διοίκηση του ΕΟΔΥ</w:t>
      </w:r>
      <w:r>
        <w:rPr>
          <w:rFonts w:ascii="Times New Roman" w:eastAsia="Times New Roman" w:hAnsi="Times New Roman" w:cs="Times New Roman"/>
          <w:kern w:val="0"/>
          <w:sz w:val="24"/>
          <w:szCs w:val="24"/>
          <w:lang w:eastAsia="el-GR"/>
          <w14:ligatures w14:val="none"/>
        </w:rPr>
        <w:t>,</w:t>
      </w:r>
      <w:r w:rsidRPr="00482BD3">
        <w:rPr>
          <w:rFonts w:ascii="Times New Roman" w:eastAsia="Times New Roman" w:hAnsi="Times New Roman" w:cs="Times New Roman"/>
          <w:kern w:val="0"/>
          <w:sz w:val="24"/>
          <w:szCs w:val="24"/>
          <w:lang w:eastAsia="el-GR"/>
          <w14:ligatures w14:val="none"/>
        </w:rPr>
        <w:t xml:space="preserve"> όσο και η επιλεγείσα δικηγορική εταιρεία.</w:t>
      </w:r>
    </w:p>
    <w:p w14:paraId="637E89D2" w14:textId="48536AF6"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Ο Αλέξιος Αθανασόπουλος και η δικηγορική του εταιρεία εκπροσωπούν τον Σταμάτιο Πουλή στις ποινικές δίκες του. Ο </w:t>
      </w:r>
      <w:r>
        <w:rPr>
          <w:rFonts w:ascii="Times New Roman" w:eastAsia="Times New Roman" w:hAnsi="Times New Roman" w:cs="Times New Roman"/>
          <w:kern w:val="0"/>
          <w:sz w:val="24"/>
          <w:szCs w:val="24"/>
          <w:lang w:eastAsia="el-GR"/>
          <w14:ligatures w14:val="none"/>
        </w:rPr>
        <w:t>Σταμάτιος</w:t>
      </w:r>
      <w:r w:rsidRPr="00482BD3">
        <w:rPr>
          <w:rFonts w:ascii="Times New Roman" w:eastAsia="Times New Roman" w:hAnsi="Times New Roman" w:cs="Times New Roman"/>
          <w:kern w:val="0"/>
          <w:sz w:val="24"/>
          <w:szCs w:val="24"/>
          <w:lang w:eastAsia="el-GR"/>
          <w14:ligatures w14:val="none"/>
        </w:rPr>
        <w:t xml:space="preserve"> Πουλής δεν είναι ένα άσχετο προς τον ΕΟΔΥ πρόσωπο. Είναι πρώην στέλεχος του ΚΕΕΛΠΝΟ, κατηγορούμενος σε υποθέσεις που αφορούν </w:t>
      </w:r>
      <w:r>
        <w:rPr>
          <w:rFonts w:ascii="Times New Roman" w:eastAsia="Times New Roman" w:hAnsi="Times New Roman" w:cs="Times New Roman"/>
          <w:kern w:val="0"/>
          <w:sz w:val="24"/>
          <w:szCs w:val="24"/>
          <w:lang w:eastAsia="el-GR"/>
          <w14:ligatures w14:val="none"/>
        </w:rPr>
        <w:t>σ</w:t>
      </w:r>
      <w:r w:rsidRPr="00482BD3">
        <w:rPr>
          <w:rFonts w:ascii="Times New Roman" w:eastAsia="Times New Roman" w:hAnsi="Times New Roman" w:cs="Times New Roman"/>
          <w:kern w:val="0"/>
          <w:sz w:val="24"/>
          <w:szCs w:val="24"/>
          <w:lang w:eastAsia="el-GR"/>
          <w14:ligatures w14:val="none"/>
        </w:rPr>
        <w:t>τη διαχείριση του Οργανισμού</w:t>
      </w:r>
      <w:r>
        <w:rPr>
          <w:rFonts w:ascii="Times New Roman" w:eastAsia="Times New Roman" w:hAnsi="Times New Roman" w:cs="Times New Roman"/>
          <w:kern w:val="0"/>
          <w:sz w:val="24"/>
          <w:szCs w:val="24"/>
          <w:lang w:eastAsia="el-GR"/>
          <w14:ligatures w14:val="none"/>
        </w:rPr>
        <w:t>, για τις οποίες απηλλάγη αμιγώς για νομικούς λόγους και πάντοτε μετά την παραίτηση του ΕΟΔΥ από τα δικαιώματά του, ως υποστήριξη της κατηγορίας,</w:t>
      </w:r>
      <w:r w:rsidRPr="00482BD3">
        <w:rPr>
          <w:rFonts w:ascii="Times New Roman" w:eastAsia="Times New Roman" w:hAnsi="Times New Roman" w:cs="Times New Roman"/>
          <w:kern w:val="0"/>
          <w:sz w:val="24"/>
          <w:szCs w:val="24"/>
          <w:lang w:eastAsia="el-GR"/>
          <w14:ligatures w14:val="none"/>
        </w:rPr>
        <w:t xml:space="preserve"> και σημερινός στενός συνεργάτης του Υπουργού Υγείας</w:t>
      </w:r>
      <w:r>
        <w:rPr>
          <w:rFonts w:ascii="Times New Roman" w:eastAsia="Times New Roman" w:hAnsi="Times New Roman" w:cs="Times New Roman"/>
          <w:kern w:val="0"/>
          <w:sz w:val="24"/>
          <w:szCs w:val="24"/>
          <w:lang w:eastAsia="el-GR"/>
          <w14:ligatures w14:val="none"/>
        </w:rPr>
        <w:t>, Ά</w:t>
      </w:r>
      <w:r w:rsidRPr="00482BD3">
        <w:rPr>
          <w:rFonts w:ascii="Times New Roman" w:eastAsia="Times New Roman" w:hAnsi="Times New Roman" w:cs="Times New Roman"/>
          <w:kern w:val="0"/>
          <w:sz w:val="24"/>
          <w:szCs w:val="24"/>
          <w:lang w:eastAsia="el-GR"/>
          <w14:ligatures w14:val="none"/>
        </w:rPr>
        <w:t>δωνι Γεωργιάδη</w:t>
      </w:r>
      <w:r>
        <w:rPr>
          <w:rFonts w:ascii="Times New Roman" w:eastAsia="Times New Roman" w:hAnsi="Times New Roman" w:cs="Times New Roman"/>
          <w:kern w:val="0"/>
          <w:sz w:val="24"/>
          <w:szCs w:val="24"/>
          <w:lang w:eastAsia="el-GR"/>
          <w14:ligatures w14:val="none"/>
        </w:rPr>
        <w:t xml:space="preserve">, συγκεκριμένα δε </w:t>
      </w:r>
      <w:r w:rsidRPr="00D853D5">
        <w:rPr>
          <w:rFonts w:ascii="Times New Roman" w:eastAsia="Times New Roman" w:hAnsi="Times New Roman" w:cs="Times New Roman"/>
          <w:b/>
          <w:bCs/>
          <w:kern w:val="0"/>
          <w:sz w:val="24"/>
          <w:szCs w:val="24"/>
          <w:lang w:eastAsia="el-GR"/>
          <w14:ligatures w14:val="none"/>
        </w:rPr>
        <w:t>ειδικός σύμβουλός του με αρμοδιότητα την παρακολούθηση της υλοποίησης των έργων του Ταμείου Ανάκαμψης και Ανθεκτικότητας</w:t>
      </w:r>
      <w:r w:rsidR="00D853D5">
        <w:rPr>
          <w:rFonts w:ascii="Times New Roman" w:eastAsia="Times New Roman" w:hAnsi="Times New Roman" w:cs="Times New Roman"/>
          <w:kern w:val="0"/>
          <w:sz w:val="24"/>
          <w:szCs w:val="24"/>
          <w:lang w:eastAsia="el-GR"/>
          <w14:ligatures w14:val="none"/>
        </w:rPr>
        <w:t>, αρμοδιότητας ελέγχου της Ευρωπαϊκής Εισαγγελίας.</w:t>
      </w:r>
    </w:p>
    <w:p w14:paraId="087A38D9" w14:textId="77777777"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Ο ίδιος ο κ. Γεωργιάδης έχει χαρακτηρίσει δημόσια τον κ. Πουλή «συνεργάτη μου» και «δεξί μου χέρι στο Ταμείο Ανάκαμψης».</w:t>
      </w:r>
    </w:p>
    <w:p w14:paraId="53E3A476" w14:textId="4AFB42D4" w:rsid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Ο ΕΟΔΥ, ως καθολικός διάδοχος του ΚΕΕΛΠΝΟ, είχε δηλώσει παράσταση προς υποστήριξη της κατηγορίας σε </w:t>
      </w:r>
      <w:r>
        <w:rPr>
          <w:rFonts w:ascii="Times New Roman" w:eastAsia="Times New Roman" w:hAnsi="Times New Roman" w:cs="Times New Roman"/>
          <w:kern w:val="0"/>
          <w:sz w:val="24"/>
          <w:szCs w:val="24"/>
          <w:lang w:eastAsia="el-GR"/>
          <w14:ligatures w14:val="none"/>
        </w:rPr>
        <w:t xml:space="preserve">δύο </w:t>
      </w:r>
      <w:r w:rsidR="00D853D5">
        <w:rPr>
          <w:rFonts w:ascii="Times New Roman" w:eastAsia="Times New Roman" w:hAnsi="Times New Roman" w:cs="Times New Roman"/>
          <w:kern w:val="0"/>
          <w:sz w:val="24"/>
          <w:szCs w:val="24"/>
          <w:lang w:eastAsia="el-GR"/>
          <w14:ligatures w14:val="none"/>
        </w:rPr>
        <w:t xml:space="preserve">(2) </w:t>
      </w:r>
      <w:r>
        <w:rPr>
          <w:rFonts w:ascii="Times New Roman" w:eastAsia="Times New Roman" w:hAnsi="Times New Roman" w:cs="Times New Roman"/>
          <w:kern w:val="0"/>
          <w:sz w:val="24"/>
          <w:szCs w:val="24"/>
          <w:lang w:eastAsia="el-GR"/>
          <w14:ligatures w14:val="none"/>
        </w:rPr>
        <w:t>ποινικές δίκες</w:t>
      </w:r>
      <w:r w:rsidRPr="00482BD3">
        <w:rPr>
          <w:rFonts w:ascii="Times New Roman" w:eastAsia="Times New Roman" w:hAnsi="Times New Roman" w:cs="Times New Roman"/>
          <w:kern w:val="0"/>
          <w:sz w:val="24"/>
          <w:szCs w:val="24"/>
          <w:lang w:eastAsia="el-GR"/>
          <w14:ligatures w14:val="none"/>
        </w:rPr>
        <w:t xml:space="preserve"> για</w:t>
      </w:r>
      <w:r>
        <w:rPr>
          <w:rFonts w:ascii="Times New Roman" w:eastAsia="Times New Roman" w:hAnsi="Times New Roman" w:cs="Times New Roman"/>
          <w:kern w:val="0"/>
          <w:sz w:val="24"/>
          <w:szCs w:val="24"/>
          <w:lang w:eastAsia="el-GR"/>
          <w14:ligatures w14:val="none"/>
        </w:rPr>
        <w:t xml:space="preserve"> κακουργηματική</w:t>
      </w:r>
      <w:r w:rsidRPr="00482BD3">
        <w:rPr>
          <w:rFonts w:ascii="Times New Roman" w:eastAsia="Times New Roman" w:hAnsi="Times New Roman" w:cs="Times New Roman"/>
          <w:kern w:val="0"/>
          <w:sz w:val="24"/>
          <w:szCs w:val="24"/>
          <w:lang w:eastAsia="el-GR"/>
          <w14:ligatures w14:val="none"/>
        </w:rPr>
        <w:t xml:space="preserve"> απιστία σε βάρος του Σταμάτιου Πουλή</w:t>
      </w:r>
      <w:r w:rsidR="00D853D5">
        <w:rPr>
          <w:rFonts w:ascii="Times New Roman" w:eastAsia="Times New Roman" w:hAnsi="Times New Roman" w:cs="Times New Roman"/>
          <w:kern w:val="0"/>
          <w:sz w:val="24"/>
          <w:szCs w:val="24"/>
          <w:lang w:eastAsia="el-GR"/>
          <w14:ligatures w14:val="none"/>
        </w:rPr>
        <w:t>, της Ανδρονίκης Θεοφιλάτου, συζύγου του,</w:t>
      </w:r>
      <w:r w:rsidRPr="00482BD3">
        <w:rPr>
          <w:rFonts w:ascii="Times New Roman" w:eastAsia="Times New Roman" w:hAnsi="Times New Roman" w:cs="Times New Roman"/>
          <w:kern w:val="0"/>
          <w:sz w:val="24"/>
          <w:szCs w:val="24"/>
          <w:lang w:eastAsia="el-GR"/>
          <w14:ligatures w14:val="none"/>
        </w:rPr>
        <w:t xml:space="preserve"> και άλλων κατηγορουμένων. </w:t>
      </w:r>
      <w:r w:rsidRPr="00D853D5">
        <w:rPr>
          <w:rFonts w:ascii="Times New Roman" w:eastAsia="Times New Roman" w:hAnsi="Times New Roman" w:cs="Times New Roman"/>
          <w:b/>
          <w:bCs/>
          <w:kern w:val="0"/>
          <w:sz w:val="24"/>
          <w:szCs w:val="24"/>
          <w:lang w:eastAsia="el-GR"/>
          <w14:ligatures w14:val="none"/>
        </w:rPr>
        <w:t xml:space="preserve">Στη συνέχεια, όμως, </w:t>
      </w:r>
      <w:r w:rsidR="00D853D5" w:rsidRPr="00D853D5">
        <w:rPr>
          <w:rFonts w:ascii="Times New Roman" w:eastAsia="Times New Roman" w:hAnsi="Times New Roman" w:cs="Times New Roman"/>
          <w:b/>
          <w:bCs/>
          <w:kern w:val="0"/>
          <w:sz w:val="24"/>
          <w:szCs w:val="24"/>
          <w:lang w:eastAsia="el-GR"/>
          <w14:ligatures w14:val="none"/>
        </w:rPr>
        <w:t xml:space="preserve">αμέσως μόλις ανέλαβε το Υπουργείο Υγείας ο Άδωνις Γεωργιάδης, του οποίου οι ποινικές ευθύνες για τους διορισμούς </w:t>
      </w:r>
      <w:r w:rsidR="00D853D5" w:rsidRPr="00D853D5">
        <w:rPr>
          <w:rFonts w:ascii="Times New Roman" w:eastAsia="Times New Roman" w:hAnsi="Times New Roman" w:cs="Times New Roman"/>
          <w:b/>
          <w:bCs/>
          <w:kern w:val="0"/>
          <w:sz w:val="24"/>
          <w:szCs w:val="24"/>
          <w:lang w:eastAsia="el-GR"/>
          <w14:ligatures w14:val="none"/>
        </w:rPr>
        <w:lastRenderedPageBreak/>
        <w:t xml:space="preserve">παραγράφηκαν, </w:t>
      </w:r>
      <w:r w:rsidRPr="00D853D5">
        <w:rPr>
          <w:rFonts w:ascii="Times New Roman" w:eastAsia="Times New Roman" w:hAnsi="Times New Roman" w:cs="Times New Roman"/>
          <w:b/>
          <w:bCs/>
          <w:kern w:val="0"/>
          <w:sz w:val="24"/>
          <w:szCs w:val="24"/>
          <w:lang w:eastAsia="el-GR"/>
          <w14:ligatures w14:val="none"/>
        </w:rPr>
        <w:t>το Διοικητικό του Συμβούλιο άλλαξε στάση και αποφάσισε</w:t>
      </w:r>
      <w:r w:rsidR="00D853D5">
        <w:rPr>
          <w:rFonts w:ascii="Times New Roman" w:eastAsia="Times New Roman" w:hAnsi="Times New Roman" w:cs="Times New Roman"/>
          <w:b/>
          <w:bCs/>
          <w:kern w:val="0"/>
          <w:sz w:val="24"/>
          <w:szCs w:val="24"/>
          <w:lang w:eastAsia="el-GR"/>
          <w14:ligatures w14:val="none"/>
        </w:rPr>
        <w:t xml:space="preserve"> </w:t>
      </w:r>
      <w:r w:rsidRPr="00D853D5">
        <w:rPr>
          <w:rFonts w:ascii="Times New Roman" w:eastAsia="Times New Roman" w:hAnsi="Times New Roman" w:cs="Times New Roman"/>
          <w:b/>
          <w:bCs/>
          <w:kern w:val="0"/>
          <w:sz w:val="24"/>
          <w:szCs w:val="24"/>
          <w:lang w:eastAsia="el-GR"/>
          <w14:ligatures w14:val="none"/>
        </w:rPr>
        <w:t>να παραιτηθεί από την ήδη δηλωθείσα υποστήριξη της κατηγορίας</w:t>
      </w:r>
      <w:r w:rsidRPr="00482BD3">
        <w:rPr>
          <w:rFonts w:ascii="Times New Roman" w:eastAsia="Times New Roman" w:hAnsi="Times New Roman" w:cs="Times New Roman"/>
          <w:kern w:val="0"/>
          <w:sz w:val="24"/>
          <w:szCs w:val="24"/>
          <w:lang w:eastAsia="el-GR"/>
          <w14:ligatures w14:val="none"/>
        </w:rPr>
        <w:t>.</w:t>
      </w:r>
      <w:r>
        <w:rPr>
          <w:rFonts w:ascii="Times New Roman" w:eastAsia="Times New Roman" w:hAnsi="Times New Roman" w:cs="Times New Roman"/>
          <w:kern w:val="0"/>
          <w:sz w:val="24"/>
          <w:szCs w:val="24"/>
          <w:lang w:eastAsia="el-GR"/>
          <w14:ligatures w14:val="none"/>
        </w:rPr>
        <w:t xml:space="preserve"> Ήδη από το έτος 2024 έχει υποβληθεί μηνυτήρια αναφορά σε βάρος παντός υπευθύνου, για την ενδεχόμενη διάπραξη των αξιόποινων πράξεων της απιστίας και της παράβασης καθήκοντος, η επεξεργασία της οποίας ακόμη εκκρεμεί στην Εισαγγελία Πρωτοδικών Αθηνών, </w:t>
      </w:r>
      <w:r w:rsidRPr="00D853D5">
        <w:rPr>
          <w:rFonts w:ascii="Times New Roman" w:eastAsia="Times New Roman" w:hAnsi="Times New Roman" w:cs="Times New Roman"/>
          <w:b/>
          <w:bCs/>
          <w:kern w:val="0"/>
          <w:sz w:val="24"/>
          <w:szCs w:val="24"/>
          <w:lang w:eastAsia="el-GR"/>
          <w14:ligatures w14:val="none"/>
        </w:rPr>
        <w:t>χωρίς να γνωρίζουμε εάν έχουν λάβει χώρα όλες οι ενδεικνυόμενες προανακριτικές πράξεις</w:t>
      </w:r>
      <w:r w:rsidR="00D853D5">
        <w:rPr>
          <w:rFonts w:ascii="Times New Roman" w:eastAsia="Times New Roman" w:hAnsi="Times New Roman" w:cs="Times New Roman"/>
          <w:b/>
          <w:bCs/>
          <w:kern w:val="0"/>
          <w:sz w:val="24"/>
          <w:szCs w:val="24"/>
          <w:lang w:eastAsia="el-GR"/>
          <w14:ligatures w14:val="none"/>
        </w:rPr>
        <w:t xml:space="preserve"> </w:t>
      </w:r>
      <w:r w:rsidRPr="00D853D5">
        <w:rPr>
          <w:rFonts w:ascii="Times New Roman" w:eastAsia="Times New Roman" w:hAnsi="Times New Roman" w:cs="Times New Roman"/>
          <w:b/>
          <w:bCs/>
          <w:kern w:val="0"/>
          <w:sz w:val="24"/>
          <w:szCs w:val="24"/>
          <w:lang w:eastAsia="el-GR"/>
          <w14:ligatures w14:val="none"/>
        </w:rPr>
        <w:t>για την ανεύρεση της Αλήθειας</w:t>
      </w:r>
      <w:r>
        <w:rPr>
          <w:rFonts w:ascii="Times New Roman" w:eastAsia="Times New Roman" w:hAnsi="Times New Roman" w:cs="Times New Roman"/>
          <w:kern w:val="0"/>
          <w:sz w:val="24"/>
          <w:szCs w:val="24"/>
          <w:lang w:eastAsia="el-GR"/>
          <w14:ligatures w14:val="none"/>
        </w:rPr>
        <w:t>.</w:t>
      </w:r>
    </w:p>
    <w:p w14:paraId="68FBB0F7" w14:textId="47E67890" w:rsid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 xml:space="preserve">Ο Σταμάτιος Πουλής και οι συγκατηγορούμενοί του κηρύχθηκαν αθώοι από τα δύο </w:t>
      </w:r>
      <w:r w:rsidR="00D853D5">
        <w:rPr>
          <w:rFonts w:ascii="Times New Roman" w:eastAsia="Times New Roman" w:hAnsi="Times New Roman" w:cs="Times New Roman"/>
          <w:kern w:val="0"/>
          <w:sz w:val="24"/>
          <w:szCs w:val="24"/>
          <w:lang w:eastAsia="el-GR"/>
          <w14:ligatures w14:val="none"/>
        </w:rPr>
        <w:t xml:space="preserve">(2) </w:t>
      </w:r>
      <w:r>
        <w:rPr>
          <w:rFonts w:ascii="Times New Roman" w:eastAsia="Times New Roman" w:hAnsi="Times New Roman" w:cs="Times New Roman"/>
          <w:kern w:val="0"/>
          <w:sz w:val="24"/>
          <w:szCs w:val="24"/>
          <w:lang w:eastAsia="el-GR"/>
          <w14:ligatures w14:val="none"/>
        </w:rPr>
        <w:t>Τριμελή Εφετεία Κακουργημάτων, που εκκρεμούσαν, κατόπιν της αποφάσεως του ΔΣ του ΕΟΔΥ να παραιτηθεί από την ήδη δηλωθείσα παράσταση προς υποστήριξη της κατηγορίας</w:t>
      </w:r>
      <w:r w:rsidR="00D853D5">
        <w:rPr>
          <w:rFonts w:ascii="Times New Roman" w:eastAsia="Times New Roman" w:hAnsi="Times New Roman" w:cs="Times New Roman"/>
          <w:kern w:val="0"/>
          <w:sz w:val="24"/>
          <w:szCs w:val="24"/>
          <w:lang w:eastAsia="el-GR"/>
          <w14:ligatures w14:val="none"/>
        </w:rPr>
        <w:t>, ήτοι με ομολογία του παθόντος ότι ΔΕΝ έχει δήθεν υποστεί ζημία.</w:t>
      </w:r>
    </w:p>
    <w:p w14:paraId="4172B6AB" w14:textId="2730D33A" w:rsid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Η πρώτη αθωωτική απόφαση,</w:t>
      </w:r>
      <w:r w:rsidR="00946581">
        <w:rPr>
          <w:rFonts w:ascii="Times New Roman" w:eastAsia="Times New Roman" w:hAnsi="Times New Roman" w:cs="Times New Roman"/>
          <w:kern w:val="0"/>
          <w:sz w:val="24"/>
          <w:szCs w:val="24"/>
          <w:lang w:eastAsia="el-GR"/>
          <w14:ligatures w14:val="none"/>
        </w:rPr>
        <w:t xml:space="preserve"> υπό τον Πρόεδρο, Ανδρέα Ντόκο,</w:t>
      </w:r>
      <w:r>
        <w:rPr>
          <w:rFonts w:ascii="Times New Roman" w:eastAsia="Times New Roman" w:hAnsi="Times New Roman" w:cs="Times New Roman"/>
          <w:kern w:val="0"/>
          <w:sz w:val="24"/>
          <w:szCs w:val="24"/>
          <w:lang w:eastAsia="el-GR"/>
          <w14:ligatures w14:val="none"/>
        </w:rPr>
        <w:t xml:space="preserve"> που κατέστη αμετάκλητη, </w:t>
      </w:r>
      <w:r w:rsidR="00946581" w:rsidRPr="00D853D5">
        <w:rPr>
          <w:rFonts w:ascii="Times New Roman" w:eastAsia="Times New Roman" w:hAnsi="Times New Roman" w:cs="Times New Roman"/>
          <w:b/>
          <w:bCs/>
          <w:kern w:val="0"/>
          <w:sz w:val="24"/>
          <w:szCs w:val="24"/>
          <w:lang w:eastAsia="el-GR"/>
          <w14:ligatures w14:val="none"/>
        </w:rPr>
        <w:t>με αντίθετη εισαγγελική πρόταση-καταπέλτη του Αντεισαγγελέα Εφετών Αθηνών, Σπυρίδωνα Παππά</w:t>
      </w:r>
      <w:r w:rsidR="00946581">
        <w:rPr>
          <w:rFonts w:ascii="Times New Roman" w:eastAsia="Times New Roman" w:hAnsi="Times New Roman" w:cs="Times New Roman"/>
          <w:kern w:val="0"/>
          <w:sz w:val="24"/>
          <w:szCs w:val="24"/>
          <w:lang w:eastAsia="el-GR"/>
          <w14:ligatures w14:val="none"/>
        </w:rPr>
        <w:t xml:space="preserve">, </w:t>
      </w:r>
      <w:r>
        <w:rPr>
          <w:rFonts w:ascii="Times New Roman" w:eastAsia="Times New Roman" w:hAnsi="Times New Roman" w:cs="Times New Roman"/>
          <w:kern w:val="0"/>
          <w:sz w:val="24"/>
          <w:szCs w:val="24"/>
          <w:lang w:eastAsia="el-GR"/>
          <w14:ligatures w14:val="none"/>
        </w:rPr>
        <w:t>χαρακτηρίζει τους 23 διορισμούς εξόφθαλμα παράνομους, πλην όμως καταλήγει στην αθωότητα των κατηγορουμένων, για νομικούς λόγους, που δύνανται να χαρακτηριστούν ως νομικισμοί, ηθικά και πειθαρχικά ελεγκτέοι, δεδομένου και ότι για παρόμοια υπόθεση άλλων 140 διορισμών</w:t>
      </w:r>
      <w:r w:rsidR="00946581">
        <w:rPr>
          <w:rFonts w:ascii="Times New Roman" w:eastAsia="Times New Roman" w:hAnsi="Times New Roman" w:cs="Times New Roman"/>
          <w:kern w:val="0"/>
          <w:sz w:val="24"/>
          <w:szCs w:val="24"/>
          <w:lang w:eastAsia="el-GR"/>
          <w14:ligatures w14:val="none"/>
        </w:rPr>
        <w:t xml:space="preserve"> έχουν καταδικαστεί αμετάκλητα στελέχη του ΚΕΕΛΠΝΟ.</w:t>
      </w:r>
    </w:p>
    <w:p w14:paraId="63462A6E" w14:textId="13F97593" w:rsidR="006206DA" w:rsidRPr="00F81CD7" w:rsidRDefault="006206DA"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Σημειωτέον ότι προ της έναρξης της 1</w:t>
      </w:r>
      <w:r w:rsidRPr="006206DA">
        <w:rPr>
          <w:rFonts w:ascii="Times New Roman" w:eastAsia="Times New Roman" w:hAnsi="Times New Roman" w:cs="Times New Roman"/>
          <w:kern w:val="0"/>
          <w:sz w:val="24"/>
          <w:szCs w:val="24"/>
          <w:vertAlign w:val="superscript"/>
          <w:lang w:eastAsia="el-GR"/>
          <w14:ligatures w14:val="none"/>
        </w:rPr>
        <w:t>ης</w:t>
      </w:r>
      <w:r>
        <w:rPr>
          <w:rFonts w:ascii="Times New Roman" w:eastAsia="Times New Roman" w:hAnsi="Times New Roman" w:cs="Times New Roman"/>
          <w:kern w:val="0"/>
          <w:sz w:val="24"/>
          <w:szCs w:val="24"/>
          <w:lang w:eastAsia="el-GR"/>
          <w14:ligatures w14:val="none"/>
        </w:rPr>
        <w:t xml:space="preserve"> δίκης για τους 23 παράνομους διορισμούς ο Δικηγόρος των κ.κ. Σταμάτιου Πουλή και Ανδρονίκης Θεοφιλάτου, ζήτησε και έλαβε παράνομη άδεια από </w:t>
      </w:r>
      <w:r w:rsidRPr="00D853D5">
        <w:rPr>
          <w:rFonts w:ascii="Times New Roman" w:eastAsia="Times New Roman" w:hAnsi="Times New Roman" w:cs="Times New Roman"/>
          <w:b/>
          <w:bCs/>
          <w:kern w:val="0"/>
          <w:sz w:val="24"/>
          <w:szCs w:val="24"/>
          <w:lang w:eastAsia="el-GR"/>
          <w14:ligatures w14:val="none"/>
        </w:rPr>
        <w:t>ανώτατο στέλεχος του Δικηγορικού Συλλόγου Αθηνών</w:t>
      </w:r>
      <w:r>
        <w:rPr>
          <w:rFonts w:ascii="Times New Roman" w:eastAsia="Times New Roman" w:hAnsi="Times New Roman" w:cs="Times New Roman"/>
          <w:kern w:val="0"/>
          <w:sz w:val="24"/>
          <w:szCs w:val="24"/>
          <w:lang w:eastAsia="el-GR"/>
          <w14:ligatures w14:val="none"/>
        </w:rPr>
        <w:t>, για να παραστεί στη συγκεκριμένη δίκη, η οποία δεν υποβλήθηκε ηλεκτρονικά, ως είθισται για τους πληβείους Δικηγόρους, και η οποία ενεκρίθη από ανώτατο στέλεχος του Δ.Σ.Α., και ουχί από τυχαίο στέλεχος</w:t>
      </w:r>
      <w:r w:rsidR="00F81CD7">
        <w:rPr>
          <w:rFonts w:ascii="Times New Roman" w:eastAsia="Times New Roman" w:hAnsi="Times New Roman" w:cs="Times New Roman"/>
          <w:kern w:val="0"/>
          <w:sz w:val="24"/>
          <w:szCs w:val="24"/>
          <w:lang w:eastAsia="el-GR"/>
          <w14:ligatures w14:val="none"/>
        </w:rPr>
        <w:t xml:space="preserve">, και </w:t>
      </w:r>
      <w:r w:rsidR="00F81CD7" w:rsidRPr="00D853D5">
        <w:rPr>
          <w:rFonts w:ascii="Times New Roman" w:eastAsia="Times New Roman" w:hAnsi="Times New Roman" w:cs="Times New Roman"/>
          <w:b/>
          <w:bCs/>
          <w:kern w:val="0"/>
          <w:sz w:val="24"/>
          <w:szCs w:val="24"/>
          <w:lang w:eastAsia="el-GR"/>
          <w14:ligatures w14:val="none"/>
        </w:rPr>
        <w:t xml:space="preserve">όπερ και το σημαντικότερο </w:t>
      </w:r>
      <w:r w:rsidR="00F81CD7" w:rsidRPr="00D853D5">
        <w:rPr>
          <w:rFonts w:ascii="Times New Roman" w:eastAsia="Times New Roman" w:hAnsi="Times New Roman" w:cs="Times New Roman"/>
          <w:b/>
          <w:bCs/>
          <w:kern w:val="0"/>
          <w:sz w:val="24"/>
          <w:szCs w:val="24"/>
          <w:lang w:val="en-US" w:eastAsia="el-GR"/>
          <w14:ligatures w14:val="none"/>
        </w:rPr>
        <w:t>contra</w:t>
      </w:r>
      <w:r w:rsidR="00F81CD7" w:rsidRPr="00D853D5">
        <w:rPr>
          <w:rFonts w:ascii="Times New Roman" w:eastAsia="Times New Roman" w:hAnsi="Times New Roman" w:cs="Times New Roman"/>
          <w:b/>
          <w:bCs/>
          <w:kern w:val="0"/>
          <w:sz w:val="24"/>
          <w:szCs w:val="24"/>
          <w:lang w:eastAsia="el-GR"/>
          <w14:ligatures w14:val="none"/>
        </w:rPr>
        <w:t xml:space="preserve"> στο τότε υφιστάμενο πλαίσιο της αποχής</w:t>
      </w:r>
      <w:r w:rsidR="00F81CD7">
        <w:rPr>
          <w:rFonts w:ascii="Times New Roman" w:eastAsia="Times New Roman" w:hAnsi="Times New Roman" w:cs="Times New Roman"/>
          <w:kern w:val="0"/>
          <w:sz w:val="24"/>
          <w:szCs w:val="24"/>
          <w:lang w:eastAsia="el-GR"/>
          <w14:ligatures w14:val="none"/>
        </w:rPr>
        <w:t xml:space="preserve">. Ως εκ τούτου, </w:t>
      </w:r>
      <w:r w:rsidR="00F81CD7" w:rsidRPr="00D853D5">
        <w:rPr>
          <w:rFonts w:ascii="Times New Roman" w:eastAsia="Times New Roman" w:hAnsi="Times New Roman" w:cs="Times New Roman"/>
          <w:b/>
          <w:bCs/>
          <w:kern w:val="0"/>
          <w:sz w:val="24"/>
          <w:szCs w:val="24"/>
          <w:lang w:eastAsia="el-GR"/>
          <w14:ligatures w14:val="none"/>
        </w:rPr>
        <w:t>ο Πρόεδρος των Πειθαρχικών Συμβουλίων της Ολομέλειας των Δικηγορικών Συλλόγων, κ. Σωτήριος Φέλιος</w:t>
      </w:r>
      <w:r w:rsidR="00F81CD7">
        <w:rPr>
          <w:rFonts w:ascii="Times New Roman" w:eastAsia="Times New Roman" w:hAnsi="Times New Roman" w:cs="Times New Roman"/>
          <w:kern w:val="0"/>
          <w:sz w:val="24"/>
          <w:szCs w:val="24"/>
          <w:lang w:eastAsia="el-GR"/>
          <w14:ligatures w14:val="none"/>
        </w:rPr>
        <w:t>, δέον όπως κινήσει αυτεπαγγέλτως τη δέουσα πειθαρχική διαδικασία, δεδομένου και ότι πλήττονται αδιακρίτως όλα τα Μέλη του Δ.Σ.Α., τα οποία δεν κατάφεραν να εξασφαλίσουν ανάλογες παράνομες εγκρίσεις αδειών</w:t>
      </w:r>
      <w:r w:rsidR="00D853D5">
        <w:rPr>
          <w:rFonts w:ascii="Times New Roman" w:eastAsia="Times New Roman" w:hAnsi="Times New Roman" w:cs="Times New Roman"/>
          <w:kern w:val="0"/>
          <w:sz w:val="24"/>
          <w:szCs w:val="24"/>
          <w:lang w:eastAsia="el-GR"/>
          <w14:ligatures w14:val="none"/>
        </w:rPr>
        <w:t>, αναδύονται δε ενδείξεις διαπλοκής και αδιαφάνειας, που θίγουν τον μεγαλύτερο επιστημονικό φορέα της Χώρας.</w:t>
      </w:r>
    </w:p>
    <w:p w14:paraId="34FBA08D" w14:textId="5E177581" w:rsidR="00946581" w:rsidRPr="00482BD3" w:rsidRDefault="00946581"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lastRenderedPageBreak/>
        <w:t>Η δεύτερη αθωωτική απόφαση, που ακόμη δεν έχει καθαρογραφεί, υπό τον Πρόεδρο Δημοσθένη Βλάχο, και με σύμφωνη εισαγγελική πρόταση της Αντεισαγγελέας Εφετών Αθηνών, Κωνσταντούλας Αθανασοπούλου,</w:t>
      </w:r>
      <w:r w:rsidR="006206DA">
        <w:rPr>
          <w:rFonts w:ascii="Times New Roman" w:eastAsia="Times New Roman" w:hAnsi="Times New Roman" w:cs="Times New Roman"/>
          <w:kern w:val="0"/>
          <w:sz w:val="24"/>
          <w:szCs w:val="24"/>
          <w:lang w:eastAsia="el-GR"/>
          <w14:ligatures w14:val="none"/>
        </w:rPr>
        <w:t xml:space="preserve"> αφορώσα σε 74 παράνομους διορισμούς,</w:t>
      </w:r>
      <w:r>
        <w:rPr>
          <w:rFonts w:ascii="Times New Roman" w:eastAsia="Times New Roman" w:hAnsi="Times New Roman" w:cs="Times New Roman"/>
          <w:kern w:val="0"/>
          <w:sz w:val="24"/>
          <w:szCs w:val="24"/>
          <w:lang w:eastAsia="el-GR"/>
          <w14:ligatures w14:val="none"/>
        </w:rPr>
        <w:t xml:space="preserve"> εξεδόθη μετά από </w:t>
      </w:r>
      <w:r w:rsidRPr="00D853D5">
        <w:rPr>
          <w:rFonts w:ascii="Times New Roman" w:eastAsia="Times New Roman" w:hAnsi="Times New Roman" w:cs="Times New Roman"/>
          <w:b/>
          <w:bCs/>
          <w:kern w:val="0"/>
          <w:sz w:val="24"/>
          <w:szCs w:val="24"/>
          <w:lang w:eastAsia="el-GR"/>
          <w14:ligatures w14:val="none"/>
        </w:rPr>
        <w:t>διεκπεραιωτική διαδικασία ποινικής δίκης δύο μόλις ωρών</w:t>
      </w:r>
      <w:r>
        <w:rPr>
          <w:rFonts w:ascii="Times New Roman" w:eastAsia="Times New Roman" w:hAnsi="Times New Roman" w:cs="Times New Roman"/>
          <w:kern w:val="0"/>
          <w:sz w:val="24"/>
          <w:szCs w:val="24"/>
          <w:lang w:eastAsia="el-GR"/>
          <w14:ligatures w14:val="none"/>
        </w:rPr>
        <w:t>, εντός των οποίων εξετάστηκαν μάρτυρες κατηγορίας, αναγνώστηκαν εκατοντάδες χιλιάδες έγγραφα, απολογήθηκαν οι κατηγορούμενοι, ακολούθησε η εισαγγελική πρόταση και αγόρευσαν οι συνήγοροι υπεράσπισης.</w:t>
      </w:r>
    </w:p>
    <w:p w14:paraId="5F293595" w14:textId="436F5ADE"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Και τώρα</w:t>
      </w:r>
      <w:r w:rsidR="00946581">
        <w:rPr>
          <w:rFonts w:ascii="Times New Roman" w:eastAsia="Times New Roman" w:hAnsi="Times New Roman" w:cs="Times New Roman"/>
          <w:kern w:val="0"/>
          <w:sz w:val="24"/>
          <w:szCs w:val="24"/>
          <w:lang w:eastAsia="el-GR"/>
          <w14:ligatures w14:val="none"/>
        </w:rPr>
        <w:t xml:space="preserve">, μετά από τις παραπάνω σκανδαλώδεις διαδικασίες, που συνοψίζονται </w:t>
      </w:r>
      <w:r w:rsidR="00946581" w:rsidRPr="00D853D5">
        <w:rPr>
          <w:rFonts w:ascii="Times New Roman" w:eastAsia="Times New Roman" w:hAnsi="Times New Roman" w:cs="Times New Roman"/>
          <w:b/>
          <w:bCs/>
          <w:kern w:val="0"/>
          <w:sz w:val="24"/>
          <w:szCs w:val="24"/>
          <w:lang w:eastAsia="el-GR"/>
          <w14:ligatures w14:val="none"/>
        </w:rPr>
        <w:t>α)</w:t>
      </w:r>
      <w:r w:rsidR="00946581">
        <w:rPr>
          <w:rFonts w:ascii="Times New Roman" w:eastAsia="Times New Roman" w:hAnsi="Times New Roman" w:cs="Times New Roman"/>
          <w:kern w:val="0"/>
          <w:sz w:val="24"/>
          <w:szCs w:val="24"/>
          <w:lang w:eastAsia="el-GR"/>
          <w14:ligatures w14:val="none"/>
        </w:rPr>
        <w:t xml:space="preserve"> στην παραίτηση του ΕΟΔΥ από τις ποινικές αξιώσεις του σε βάρος των κατηγορουμένων και την εμμέσως πλην σαφώς ζητηθείσα απαλλαγή τους και </w:t>
      </w:r>
      <w:r w:rsidR="00946581" w:rsidRPr="00D853D5">
        <w:rPr>
          <w:rFonts w:ascii="Times New Roman" w:eastAsia="Times New Roman" w:hAnsi="Times New Roman" w:cs="Times New Roman"/>
          <w:b/>
          <w:bCs/>
          <w:kern w:val="0"/>
          <w:sz w:val="24"/>
          <w:szCs w:val="24"/>
          <w:lang w:eastAsia="el-GR"/>
          <w14:ligatures w14:val="none"/>
        </w:rPr>
        <w:t>β)</w:t>
      </w:r>
      <w:r w:rsidR="00946581">
        <w:rPr>
          <w:rFonts w:ascii="Times New Roman" w:eastAsia="Times New Roman" w:hAnsi="Times New Roman" w:cs="Times New Roman"/>
          <w:kern w:val="0"/>
          <w:sz w:val="24"/>
          <w:szCs w:val="24"/>
          <w:lang w:eastAsia="el-GR"/>
          <w14:ligatures w14:val="none"/>
        </w:rPr>
        <w:t xml:space="preserve"> την αποζημίωση του Σταμάτιου Πουλή, για δήθεν παράνομη καταγγελία της σύμβασης εργασίας του, χωρίς δικαστική απόφαση,</w:t>
      </w:r>
      <w:r w:rsidRPr="00482BD3">
        <w:rPr>
          <w:rFonts w:ascii="Times New Roman" w:eastAsia="Times New Roman" w:hAnsi="Times New Roman" w:cs="Times New Roman"/>
          <w:kern w:val="0"/>
          <w:sz w:val="24"/>
          <w:szCs w:val="24"/>
          <w:lang w:eastAsia="el-GR"/>
          <w14:ligatures w14:val="none"/>
        </w:rPr>
        <w:t xml:space="preserve"> ο ίδιος Οργανισμός αναθέτει, μέσω κλειστής πρόσκλησης, στον προσωπικό </w:t>
      </w:r>
      <w:r w:rsidR="00946581">
        <w:rPr>
          <w:rFonts w:ascii="Times New Roman" w:eastAsia="Times New Roman" w:hAnsi="Times New Roman" w:cs="Times New Roman"/>
          <w:kern w:val="0"/>
          <w:sz w:val="24"/>
          <w:szCs w:val="24"/>
          <w:lang w:eastAsia="el-GR"/>
          <w14:ligatures w14:val="none"/>
        </w:rPr>
        <w:t>Δ</w:t>
      </w:r>
      <w:r w:rsidRPr="00482BD3">
        <w:rPr>
          <w:rFonts w:ascii="Times New Roman" w:eastAsia="Times New Roman" w:hAnsi="Times New Roman" w:cs="Times New Roman"/>
          <w:kern w:val="0"/>
          <w:sz w:val="24"/>
          <w:szCs w:val="24"/>
          <w:lang w:eastAsia="el-GR"/>
          <w14:ligatures w14:val="none"/>
        </w:rPr>
        <w:t xml:space="preserve">ικηγόρο του προσώπου έναντι του οποίου είχε παρασταθεί προς υποστήριξη της κατηγορίας, τη νομική αξιολόγηση και ποινική διαχείριση </w:t>
      </w:r>
      <w:r w:rsidRPr="00D853D5">
        <w:rPr>
          <w:rFonts w:ascii="Times New Roman" w:eastAsia="Times New Roman" w:hAnsi="Times New Roman" w:cs="Times New Roman"/>
          <w:b/>
          <w:bCs/>
          <w:kern w:val="0"/>
          <w:sz w:val="24"/>
          <w:szCs w:val="24"/>
          <w:lang w:eastAsia="el-GR"/>
          <w14:ligatures w14:val="none"/>
        </w:rPr>
        <w:t xml:space="preserve">δέκα </w:t>
      </w:r>
      <w:r w:rsidR="00946581" w:rsidRPr="00D853D5">
        <w:rPr>
          <w:rFonts w:ascii="Times New Roman" w:eastAsia="Times New Roman" w:hAnsi="Times New Roman" w:cs="Times New Roman"/>
          <w:b/>
          <w:bCs/>
          <w:kern w:val="0"/>
          <w:sz w:val="24"/>
          <w:szCs w:val="24"/>
          <w:lang w:eastAsia="el-GR"/>
          <w14:ligatures w14:val="none"/>
        </w:rPr>
        <w:t xml:space="preserve">(10) ΑΔΙΕΥΚΡΙΝΙΣΤΩΝ </w:t>
      </w:r>
      <w:r w:rsidRPr="00D853D5">
        <w:rPr>
          <w:rFonts w:ascii="Times New Roman" w:eastAsia="Times New Roman" w:hAnsi="Times New Roman" w:cs="Times New Roman"/>
          <w:b/>
          <w:bCs/>
          <w:kern w:val="0"/>
          <w:sz w:val="24"/>
          <w:szCs w:val="24"/>
          <w:lang w:eastAsia="el-GR"/>
          <w14:ligatures w14:val="none"/>
        </w:rPr>
        <w:t>πορισματικών εκθέσεων ελέγχου</w:t>
      </w:r>
      <w:r w:rsidR="00946581" w:rsidRPr="00D853D5">
        <w:rPr>
          <w:rFonts w:ascii="Times New Roman" w:eastAsia="Times New Roman" w:hAnsi="Times New Roman" w:cs="Times New Roman"/>
          <w:b/>
          <w:bCs/>
          <w:kern w:val="0"/>
          <w:sz w:val="24"/>
          <w:szCs w:val="24"/>
          <w:lang w:eastAsia="el-GR"/>
          <w14:ligatures w14:val="none"/>
        </w:rPr>
        <w:t xml:space="preserve"> της Εθνικής Αρχής Διαφάνειας</w:t>
      </w:r>
      <w:r w:rsidRPr="00482BD3">
        <w:rPr>
          <w:rFonts w:ascii="Times New Roman" w:eastAsia="Times New Roman" w:hAnsi="Times New Roman" w:cs="Times New Roman"/>
          <w:kern w:val="0"/>
          <w:sz w:val="24"/>
          <w:szCs w:val="24"/>
          <w:lang w:eastAsia="el-GR"/>
          <w14:ligatures w14:val="none"/>
        </w:rPr>
        <w:t>.</w:t>
      </w:r>
    </w:p>
    <w:p w14:paraId="4AF9727D" w14:textId="029DAFF9"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Τα ερωτήματα είναι αμείλικτα</w:t>
      </w:r>
      <w:r w:rsidR="00946581">
        <w:rPr>
          <w:rFonts w:ascii="Times New Roman" w:eastAsia="Times New Roman" w:hAnsi="Times New Roman" w:cs="Times New Roman"/>
          <w:kern w:val="0"/>
          <w:sz w:val="24"/>
          <w:szCs w:val="24"/>
          <w:lang w:eastAsia="el-GR"/>
          <w14:ligatures w14:val="none"/>
        </w:rPr>
        <w:t xml:space="preserve"> και χρήζουν της αστραπιαίας εισαγγελικής παρέμβασης και διερεύνησης</w:t>
      </w:r>
      <w:r w:rsidRPr="00946581">
        <w:rPr>
          <w:rFonts w:ascii="Times New Roman" w:eastAsia="Times New Roman" w:hAnsi="Times New Roman" w:cs="Times New Roman"/>
          <w:b/>
          <w:bCs/>
          <w:kern w:val="0"/>
          <w:sz w:val="24"/>
          <w:szCs w:val="24"/>
          <w:lang w:eastAsia="el-GR"/>
          <w14:ligatures w14:val="none"/>
        </w:rPr>
        <w:t>:</w:t>
      </w:r>
    </w:p>
    <w:p w14:paraId="5EAA0BB0" w14:textId="68FA6E48" w:rsidR="00482BD3" w:rsidRPr="00D853D5" w:rsidRDefault="00482BD3" w:rsidP="00482BD3">
      <w:pPr>
        <w:numPr>
          <w:ilvl w:val="0"/>
          <w:numId w:val="1"/>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Γνώριζε η </w:t>
      </w:r>
      <w:r w:rsidR="00946581">
        <w:rPr>
          <w:rFonts w:ascii="Times New Roman" w:eastAsia="Times New Roman" w:hAnsi="Times New Roman" w:cs="Times New Roman"/>
          <w:kern w:val="0"/>
          <w:sz w:val="24"/>
          <w:szCs w:val="24"/>
          <w:lang w:eastAsia="el-GR"/>
          <w14:ligatures w14:val="none"/>
        </w:rPr>
        <w:t>Δ</w:t>
      </w:r>
      <w:r w:rsidRPr="00482BD3">
        <w:rPr>
          <w:rFonts w:ascii="Times New Roman" w:eastAsia="Times New Roman" w:hAnsi="Times New Roman" w:cs="Times New Roman"/>
          <w:kern w:val="0"/>
          <w:sz w:val="24"/>
          <w:szCs w:val="24"/>
          <w:lang w:eastAsia="el-GR"/>
          <w14:ligatures w14:val="none"/>
        </w:rPr>
        <w:t xml:space="preserve">ιοίκηση του ΕΟΔΥ ότι η εταιρεία </w:t>
      </w:r>
      <w:r w:rsidR="00946581">
        <w:rPr>
          <w:rFonts w:ascii="Times New Roman" w:eastAsia="Times New Roman" w:hAnsi="Times New Roman" w:cs="Times New Roman"/>
          <w:kern w:val="0"/>
          <w:sz w:val="24"/>
          <w:szCs w:val="24"/>
          <w:lang w:eastAsia="el-GR"/>
          <w14:ligatures w14:val="none"/>
        </w:rPr>
        <w:t xml:space="preserve">του Αλέξιου </w:t>
      </w:r>
      <w:r w:rsidRPr="00482BD3">
        <w:rPr>
          <w:rFonts w:ascii="Times New Roman" w:eastAsia="Times New Roman" w:hAnsi="Times New Roman" w:cs="Times New Roman"/>
          <w:kern w:val="0"/>
          <w:sz w:val="24"/>
          <w:szCs w:val="24"/>
          <w:lang w:eastAsia="el-GR"/>
          <w14:ligatures w14:val="none"/>
        </w:rPr>
        <w:t xml:space="preserve">Αθανασόπουλου εκπροσωπεί τον </w:t>
      </w:r>
      <w:r w:rsidR="00946581">
        <w:rPr>
          <w:rFonts w:ascii="Times New Roman" w:eastAsia="Times New Roman" w:hAnsi="Times New Roman" w:cs="Times New Roman"/>
          <w:kern w:val="0"/>
          <w:sz w:val="24"/>
          <w:szCs w:val="24"/>
          <w:lang w:eastAsia="el-GR"/>
          <w14:ligatures w14:val="none"/>
        </w:rPr>
        <w:t xml:space="preserve">ειδικό σύμβουλο του Άδωνι Γεωργιάδη, </w:t>
      </w:r>
      <w:r w:rsidRPr="00482BD3">
        <w:rPr>
          <w:rFonts w:ascii="Times New Roman" w:eastAsia="Times New Roman" w:hAnsi="Times New Roman" w:cs="Times New Roman"/>
          <w:kern w:val="0"/>
          <w:sz w:val="24"/>
          <w:szCs w:val="24"/>
          <w:lang w:eastAsia="el-GR"/>
          <w14:ligatures w14:val="none"/>
        </w:rPr>
        <w:t>Σταμάτιο Πουλή</w:t>
      </w:r>
      <w:r w:rsidR="004F6FE4">
        <w:rPr>
          <w:rFonts w:ascii="Times New Roman" w:eastAsia="Times New Roman" w:hAnsi="Times New Roman" w:cs="Times New Roman"/>
          <w:kern w:val="0"/>
          <w:sz w:val="24"/>
          <w:szCs w:val="24"/>
          <w:lang w:eastAsia="el-GR"/>
          <w14:ligatures w14:val="none"/>
        </w:rPr>
        <w:t xml:space="preserve">, αλλά και την σύζυγό του, μετακλητή υπάλληλο στο Γραφείο του Υπουργού Υγείας, Ανδρονίκη Θεοφιλάτου, οι οποίοι </w:t>
      </w:r>
      <w:r w:rsidR="004F6FE4" w:rsidRPr="00D853D5">
        <w:rPr>
          <w:rFonts w:ascii="Times New Roman" w:eastAsia="Times New Roman" w:hAnsi="Times New Roman" w:cs="Times New Roman"/>
          <w:b/>
          <w:bCs/>
          <w:kern w:val="0"/>
          <w:sz w:val="24"/>
          <w:szCs w:val="24"/>
          <w:lang w:eastAsia="el-GR"/>
          <w14:ligatures w14:val="none"/>
        </w:rPr>
        <w:t>παρανόμως διορίστηκαν σε αυτές τις θέσεις, καθώς κατά τον χρόνο του διορισμού</w:t>
      </w:r>
      <w:r w:rsidR="00D853D5" w:rsidRPr="00D853D5">
        <w:rPr>
          <w:rFonts w:ascii="Times New Roman" w:eastAsia="Times New Roman" w:hAnsi="Times New Roman" w:cs="Times New Roman"/>
          <w:b/>
          <w:bCs/>
          <w:kern w:val="0"/>
          <w:sz w:val="24"/>
          <w:szCs w:val="24"/>
          <w:lang w:eastAsia="el-GR"/>
          <w14:ligatures w14:val="none"/>
        </w:rPr>
        <w:t xml:space="preserve"> τους</w:t>
      </w:r>
      <w:r w:rsidR="004F6FE4" w:rsidRPr="00D853D5">
        <w:rPr>
          <w:rFonts w:ascii="Times New Roman" w:eastAsia="Times New Roman" w:hAnsi="Times New Roman" w:cs="Times New Roman"/>
          <w:b/>
          <w:bCs/>
          <w:kern w:val="0"/>
          <w:sz w:val="24"/>
          <w:szCs w:val="24"/>
          <w:lang w:eastAsia="el-GR"/>
          <w14:ligatures w14:val="none"/>
        </w:rPr>
        <w:t xml:space="preserve"> είχαν παραπεμφθεί αμετάκλητα για κακουργηματική απιστία</w:t>
      </w:r>
      <w:r w:rsidRPr="00D853D5">
        <w:rPr>
          <w:rFonts w:ascii="Times New Roman" w:eastAsia="Times New Roman" w:hAnsi="Times New Roman" w:cs="Times New Roman"/>
          <w:b/>
          <w:bCs/>
          <w:kern w:val="0"/>
          <w:sz w:val="24"/>
          <w:szCs w:val="24"/>
          <w:lang w:eastAsia="el-GR"/>
          <w14:ligatures w14:val="none"/>
        </w:rPr>
        <w:t>;</w:t>
      </w:r>
    </w:p>
    <w:p w14:paraId="3C8F3674" w14:textId="212D9B2E" w:rsidR="00482BD3" w:rsidRDefault="004F6FE4"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Δ</w:t>
      </w:r>
      <w:r w:rsidR="00482BD3" w:rsidRPr="00482BD3">
        <w:rPr>
          <w:rFonts w:ascii="Times New Roman" w:eastAsia="Times New Roman" w:hAnsi="Times New Roman" w:cs="Times New Roman"/>
          <w:kern w:val="0"/>
          <w:sz w:val="24"/>
          <w:szCs w:val="24"/>
          <w:lang w:eastAsia="el-GR"/>
          <w14:ligatures w14:val="none"/>
        </w:rPr>
        <w:t xml:space="preserve">ήλωσε </w:t>
      </w:r>
      <w:r>
        <w:rPr>
          <w:rFonts w:ascii="Times New Roman" w:eastAsia="Times New Roman" w:hAnsi="Times New Roman" w:cs="Times New Roman"/>
          <w:kern w:val="0"/>
          <w:sz w:val="24"/>
          <w:szCs w:val="24"/>
          <w:lang w:eastAsia="el-GR"/>
          <w14:ligatures w14:val="none"/>
        </w:rPr>
        <w:t xml:space="preserve">την εν λόγω σύγκρουση συμφερόντων </w:t>
      </w:r>
      <w:r w:rsidR="00482BD3" w:rsidRPr="00482BD3">
        <w:rPr>
          <w:rFonts w:ascii="Times New Roman" w:eastAsia="Times New Roman" w:hAnsi="Times New Roman" w:cs="Times New Roman"/>
          <w:kern w:val="0"/>
          <w:sz w:val="24"/>
          <w:szCs w:val="24"/>
          <w:lang w:eastAsia="el-GR"/>
          <w14:ligatures w14:val="none"/>
        </w:rPr>
        <w:t>η δικηγορική εταιρεία πριν καταθέσει την προσφορά της;</w:t>
      </w:r>
    </w:p>
    <w:p w14:paraId="36C670B2" w14:textId="4523CF89" w:rsidR="004F6FE4" w:rsidRPr="00482BD3" w:rsidRDefault="004F6FE4"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 xml:space="preserve">Τα υπόλοιπα δύο (2) δικηγορικά γραφεία, Χρήστος Διαμάντης και Μανώλης Τρουλής και </w:t>
      </w:r>
      <w:r w:rsidR="00D853D5">
        <w:rPr>
          <w:rFonts w:ascii="Times New Roman" w:eastAsia="Times New Roman" w:hAnsi="Times New Roman" w:cs="Times New Roman"/>
          <w:kern w:val="0"/>
          <w:sz w:val="24"/>
          <w:szCs w:val="24"/>
          <w:lang w:eastAsia="el-GR"/>
          <w14:ligatures w14:val="none"/>
        </w:rPr>
        <w:t>Σ</w:t>
      </w:r>
      <w:r>
        <w:rPr>
          <w:rFonts w:ascii="Times New Roman" w:eastAsia="Times New Roman" w:hAnsi="Times New Roman" w:cs="Times New Roman"/>
          <w:kern w:val="0"/>
          <w:sz w:val="24"/>
          <w:szCs w:val="24"/>
          <w:lang w:eastAsia="el-GR"/>
          <w14:ligatures w14:val="none"/>
        </w:rPr>
        <w:t>υνεργάτες, με ποια ακριβώς κριτήρια επιλέχθηκαν, πέραν του ότι ο 1</w:t>
      </w:r>
      <w:r w:rsidRPr="004F6FE4">
        <w:rPr>
          <w:rFonts w:ascii="Times New Roman" w:eastAsia="Times New Roman" w:hAnsi="Times New Roman" w:cs="Times New Roman"/>
          <w:kern w:val="0"/>
          <w:sz w:val="24"/>
          <w:szCs w:val="24"/>
          <w:vertAlign w:val="superscript"/>
          <w:lang w:eastAsia="el-GR"/>
          <w14:ligatures w14:val="none"/>
        </w:rPr>
        <w:t>ος</w:t>
      </w:r>
      <w:r>
        <w:rPr>
          <w:rFonts w:ascii="Times New Roman" w:eastAsia="Times New Roman" w:hAnsi="Times New Roman" w:cs="Times New Roman"/>
          <w:kern w:val="0"/>
          <w:sz w:val="24"/>
          <w:szCs w:val="24"/>
          <w:lang w:eastAsia="el-GR"/>
          <w14:ligatures w14:val="none"/>
        </w:rPr>
        <w:t xml:space="preserve"> εξ αυτών υπήρξε συνεργάτης παλαιότερα στο ίδιο δικηγορικό γραφείο με τον Αλέξιο Αθανασόπουλο,</w:t>
      </w:r>
      <w:r w:rsidR="00D853D5">
        <w:rPr>
          <w:rFonts w:ascii="Times New Roman" w:eastAsia="Times New Roman" w:hAnsi="Times New Roman" w:cs="Times New Roman"/>
          <w:kern w:val="0"/>
          <w:sz w:val="24"/>
          <w:szCs w:val="24"/>
          <w:lang w:eastAsia="el-GR"/>
          <w14:ligatures w14:val="none"/>
        </w:rPr>
        <w:t xml:space="preserve"> σύμφωνα με πληροφορίες,</w:t>
      </w:r>
      <w:r>
        <w:rPr>
          <w:rFonts w:ascii="Times New Roman" w:eastAsia="Times New Roman" w:hAnsi="Times New Roman" w:cs="Times New Roman"/>
          <w:kern w:val="0"/>
          <w:sz w:val="24"/>
          <w:szCs w:val="24"/>
          <w:lang w:eastAsia="el-GR"/>
          <w14:ligatures w14:val="none"/>
        </w:rPr>
        <w:t xml:space="preserve"> ενώ ο 2</w:t>
      </w:r>
      <w:r w:rsidRPr="004F6FE4">
        <w:rPr>
          <w:rFonts w:ascii="Times New Roman" w:eastAsia="Times New Roman" w:hAnsi="Times New Roman" w:cs="Times New Roman"/>
          <w:kern w:val="0"/>
          <w:sz w:val="24"/>
          <w:szCs w:val="24"/>
          <w:vertAlign w:val="superscript"/>
          <w:lang w:eastAsia="el-GR"/>
          <w14:ligatures w14:val="none"/>
        </w:rPr>
        <w:t>ος</w:t>
      </w:r>
      <w:r>
        <w:rPr>
          <w:rFonts w:ascii="Times New Roman" w:eastAsia="Times New Roman" w:hAnsi="Times New Roman" w:cs="Times New Roman"/>
          <w:kern w:val="0"/>
          <w:sz w:val="24"/>
          <w:szCs w:val="24"/>
          <w:lang w:eastAsia="el-GR"/>
          <w14:ligatures w14:val="none"/>
        </w:rPr>
        <w:t xml:space="preserve"> εξ αυτών έχει την έδρα του στην οδό Βαλαωρίτου αρ. 9</w:t>
      </w:r>
      <w:r w:rsidRPr="004F6FE4">
        <w:rPr>
          <w:rFonts w:ascii="Times New Roman" w:eastAsia="Times New Roman" w:hAnsi="Times New Roman" w:cs="Times New Roman"/>
          <w:kern w:val="0"/>
          <w:sz w:val="24"/>
          <w:szCs w:val="24"/>
          <w:vertAlign w:val="superscript"/>
          <w:lang w:eastAsia="el-GR"/>
          <w14:ligatures w14:val="none"/>
        </w:rPr>
        <w:t>Α</w:t>
      </w:r>
      <w:r>
        <w:rPr>
          <w:rFonts w:ascii="Times New Roman" w:eastAsia="Times New Roman" w:hAnsi="Times New Roman" w:cs="Times New Roman"/>
          <w:kern w:val="0"/>
          <w:sz w:val="24"/>
          <w:szCs w:val="24"/>
          <w:lang w:eastAsia="el-GR"/>
          <w14:ligatures w14:val="none"/>
        </w:rPr>
        <w:t xml:space="preserve">; Τα εν λόγω δύο (2) δικηγορικά γραφεία κατέθεσαν εν τέλει προσφορές και με ποιο ακριβώς περιεχόμενο; </w:t>
      </w:r>
    </w:p>
    <w:p w14:paraId="5D28DFF9" w14:textId="73308532" w:rsidR="00482BD3" w:rsidRDefault="00482BD3"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lastRenderedPageBreak/>
        <w:t xml:space="preserve">Ελέγχθηκε </w:t>
      </w:r>
      <w:r w:rsidR="004F6FE4">
        <w:rPr>
          <w:rFonts w:ascii="Times New Roman" w:eastAsia="Times New Roman" w:hAnsi="Times New Roman" w:cs="Times New Roman"/>
          <w:kern w:val="0"/>
          <w:sz w:val="24"/>
          <w:szCs w:val="24"/>
          <w:lang w:eastAsia="el-GR"/>
          <w14:ligatures w14:val="none"/>
        </w:rPr>
        <w:t>εά</w:t>
      </w:r>
      <w:r w:rsidRPr="00482BD3">
        <w:rPr>
          <w:rFonts w:ascii="Times New Roman" w:eastAsia="Times New Roman" w:hAnsi="Times New Roman" w:cs="Times New Roman"/>
          <w:kern w:val="0"/>
          <w:sz w:val="24"/>
          <w:szCs w:val="24"/>
          <w:lang w:eastAsia="el-GR"/>
          <w14:ligatures w14:val="none"/>
        </w:rPr>
        <w:t xml:space="preserve">ν κάποια από τις δέκα </w:t>
      </w:r>
      <w:r w:rsidR="004F6FE4">
        <w:rPr>
          <w:rFonts w:ascii="Times New Roman" w:eastAsia="Times New Roman" w:hAnsi="Times New Roman" w:cs="Times New Roman"/>
          <w:kern w:val="0"/>
          <w:sz w:val="24"/>
          <w:szCs w:val="24"/>
          <w:lang w:eastAsia="el-GR"/>
          <w14:ligatures w14:val="none"/>
        </w:rPr>
        <w:t xml:space="preserve">(10) αδιευκρίνιστες </w:t>
      </w:r>
      <w:r w:rsidRPr="00482BD3">
        <w:rPr>
          <w:rFonts w:ascii="Times New Roman" w:eastAsia="Times New Roman" w:hAnsi="Times New Roman" w:cs="Times New Roman"/>
          <w:kern w:val="0"/>
          <w:sz w:val="24"/>
          <w:szCs w:val="24"/>
          <w:lang w:eastAsia="el-GR"/>
          <w14:ligatures w14:val="none"/>
        </w:rPr>
        <w:t xml:space="preserve">πορισματικές εκθέσεις αφορά </w:t>
      </w:r>
      <w:r w:rsidR="004F6FE4">
        <w:rPr>
          <w:rFonts w:ascii="Times New Roman" w:eastAsia="Times New Roman" w:hAnsi="Times New Roman" w:cs="Times New Roman"/>
          <w:kern w:val="0"/>
          <w:sz w:val="24"/>
          <w:szCs w:val="24"/>
          <w:lang w:eastAsia="el-GR"/>
          <w14:ligatures w14:val="none"/>
        </w:rPr>
        <w:t>σ</w:t>
      </w:r>
      <w:r w:rsidRPr="00482BD3">
        <w:rPr>
          <w:rFonts w:ascii="Times New Roman" w:eastAsia="Times New Roman" w:hAnsi="Times New Roman" w:cs="Times New Roman"/>
          <w:kern w:val="0"/>
          <w:sz w:val="24"/>
          <w:szCs w:val="24"/>
          <w:lang w:eastAsia="el-GR"/>
          <w14:ligatures w14:val="none"/>
        </w:rPr>
        <w:t xml:space="preserve">τον </w:t>
      </w:r>
      <w:r w:rsidR="004F6FE4">
        <w:rPr>
          <w:rFonts w:ascii="Times New Roman" w:eastAsia="Times New Roman" w:hAnsi="Times New Roman" w:cs="Times New Roman"/>
          <w:kern w:val="0"/>
          <w:sz w:val="24"/>
          <w:szCs w:val="24"/>
          <w:lang w:eastAsia="el-GR"/>
          <w14:ligatures w14:val="none"/>
        </w:rPr>
        <w:t xml:space="preserve">Σταμάτιο </w:t>
      </w:r>
      <w:r w:rsidRPr="00482BD3">
        <w:rPr>
          <w:rFonts w:ascii="Times New Roman" w:eastAsia="Times New Roman" w:hAnsi="Times New Roman" w:cs="Times New Roman"/>
          <w:kern w:val="0"/>
          <w:sz w:val="24"/>
          <w:szCs w:val="24"/>
          <w:lang w:eastAsia="el-GR"/>
          <w14:ligatures w14:val="none"/>
        </w:rPr>
        <w:t>Πουλή, συνεργάτες του, υποθέσεις του πρώην ΚΕΕΛΠΝΟ</w:t>
      </w:r>
      <w:r w:rsidR="004F6FE4">
        <w:rPr>
          <w:rFonts w:ascii="Times New Roman" w:eastAsia="Times New Roman" w:hAnsi="Times New Roman" w:cs="Times New Roman"/>
          <w:kern w:val="0"/>
          <w:sz w:val="24"/>
          <w:szCs w:val="24"/>
          <w:lang w:eastAsia="el-GR"/>
          <w14:ligatures w14:val="none"/>
        </w:rPr>
        <w:t>, όπου υπήρξε στέλεχος,</w:t>
      </w:r>
      <w:r w:rsidRPr="00482BD3">
        <w:rPr>
          <w:rFonts w:ascii="Times New Roman" w:eastAsia="Times New Roman" w:hAnsi="Times New Roman" w:cs="Times New Roman"/>
          <w:kern w:val="0"/>
          <w:sz w:val="24"/>
          <w:szCs w:val="24"/>
          <w:lang w:eastAsia="el-GR"/>
          <w14:ligatures w14:val="none"/>
        </w:rPr>
        <w:t xml:space="preserve"> ή πρόσωπα με συναφή συμφέροντα;</w:t>
      </w:r>
    </w:p>
    <w:p w14:paraId="7B7B9007" w14:textId="09DD8C12" w:rsidR="004F6FE4" w:rsidRPr="00482BD3" w:rsidRDefault="004F6FE4"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Ποιες ακριβώς είναι οι δέκα (1</w:t>
      </w:r>
      <w:r w:rsidR="00D853D5">
        <w:rPr>
          <w:rFonts w:ascii="Times New Roman" w:eastAsia="Times New Roman" w:hAnsi="Times New Roman" w:cs="Times New Roman"/>
          <w:kern w:val="0"/>
          <w:sz w:val="24"/>
          <w:szCs w:val="24"/>
          <w:lang w:eastAsia="el-GR"/>
          <w14:ligatures w14:val="none"/>
        </w:rPr>
        <w:t>0</w:t>
      </w:r>
      <w:r>
        <w:rPr>
          <w:rFonts w:ascii="Times New Roman" w:eastAsia="Times New Roman" w:hAnsi="Times New Roman" w:cs="Times New Roman"/>
          <w:kern w:val="0"/>
          <w:sz w:val="24"/>
          <w:szCs w:val="24"/>
          <w:lang w:eastAsia="el-GR"/>
          <w14:ligatures w14:val="none"/>
        </w:rPr>
        <w:t>) αδιευκρίνιστες πορισματικές εκθέσεις της Εθνικής Αρχής Διαφάνειας και γιατί η Νομική Υπηρεσία του ΕΟΔΥ δεν δύναται να διεκπεραιώσει τις εν λόγω υποθέσεις;</w:t>
      </w:r>
    </w:p>
    <w:p w14:paraId="04253983" w14:textId="77777777" w:rsidR="00482BD3" w:rsidRPr="00482BD3" w:rsidRDefault="00482BD3"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Πώς μπορεί ο προσωπικός δικηγόρος κατηγορουμένου σε υποθέσεις του ΚΕΕΛΠΝΟ να αποκτήσει πρόσβαση σε πορίσματα, εσωτερικά στοιχεία και εμπιστευτικά δεδομένα του διαδόχου Οργανισμού;</w:t>
      </w:r>
    </w:p>
    <w:p w14:paraId="231C1934" w14:textId="60903185" w:rsidR="00482BD3" w:rsidRPr="00D853D5" w:rsidRDefault="00482BD3" w:rsidP="00482BD3">
      <w:pPr>
        <w:numPr>
          <w:ilvl w:val="0"/>
          <w:numId w:val="1"/>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Ποιος πρότεινε να προσκληθεί ειδικά η εταιρεία </w:t>
      </w:r>
      <w:r w:rsidR="004F6FE4">
        <w:rPr>
          <w:rFonts w:ascii="Times New Roman" w:eastAsia="Times New Roman" w:hAnsi="Times New Roman" w:cs="Times New Roman"/>
          <w:kern w:val="0"/>
          <w:sz w:val="24"/>
          <w:szCs w:val="24"/>
          <w:lang w:eastAsia="el-GR"/>
          <w14:ligatures w14:val="none"/>
        </w:rPr>
        <w:t xml:space="preserve">του κ. Αλέξιου </w:t>
      </w:r>
      <w:r w:rsidRPr="00482BD3">
        <w:rPr>
          <w:rFonts w:ascii="Times New Roman" w:eastAsia="Times New Roman" w:hAnsi="Times New Roman" w:cs="Times New Roman"/>
          <w:kern w:val="0"/>
          <w:sz w:val="24"/>
          <w:szCs w:val="24"/>
          <w:lang w:eastAsia="el-GR"/>
          <w14:ligatures w14:val="none"/>
        </w:rPr>
        <w:t>Αθανασόπουλου</w:t>
      </w:r>
      <w:r w:rsidR="004F6FE4">
        <w:rPr>
          <w:rFonts w:ascii="Times New Roman" w:eastAsia="Times New Roman" w:hAnsi="Times New Roman" w:cs="Times New Roman"/>
          <w:kern w:val="0"/>
          <w:sz w:val="24"/>
          <w:szCs w:val="24"/>
          <w:lang w:eastAsia="el-GR"/>
          <w14:ligatures w14:val="none"/>
        </w:rPr>
        <w:t xml:space="preserve"> και των υπόλοιπων δύο (2) δικηγορικών γραφείων, </w:t>
      </w:r>
      <w:r w:rsidR="004F6FE4" w:rsidRPr="00D853D5">
        <w:rPr>
          <w:rFonts w:ascii="Times New Roman" w:eastAsia="Times New Roman" w:hAnsi="Times New Roman" w:cs="Times New Roman"/>
          <w:b/>
          <w:bCs/>
          <w:kern w:val="0"/>
          <w:sz w:val="24"/>
          <w:szCs w:val="24"/>
          <w:lang w:eastAsia="el-GR"/>
          <w14:ligatures w14:val="none"/>
        </w:rPr>
        <w:t>μεταξύ χιλιάδων Δικηγόρων του Δ.Σ.Α.</w:t>
      </w:r>
      <w:r w:rsidR="00D853D5" w:rsidRPr="00D853D5">
        <w:rPr>
          <w:rFonts w:ascii="Times New Roman" w:eastAsia="Times New Roman" w:hAnsi="Times New Roman" w:cs="Times New Roman"/>
          <w:b/>
          <w:bCs/>
          <w:kern w:val="0"/>
          <w:sz w:val="24"/>
          <w:szCs w:val="24"/>
          <w:lang w:eastAsia="el-GR"/>
          <w14:ligatures w14:val="none"/>
        </w:rPr>
        <w:t>, που δεν απολαύουν της ίδιας ευεργεσίας</w:t>
      </w:r>
      <w:r w:rsidRPr="00D853D5">
        <w:rPr>
          <w:rFonts w:ascii="Times New Roman" w:eastAsia="Times New Roman" w:hAnsi="Times New Roman" w:cs="Times New Roman"/>
          <w:b/>
          <w:bCs/>
          <w:kern w:val="0"/>
          <w:sz w:val="24"/>
          <w:szCs w:val="24"/>
          <w:lang w:eastAsia="el-GR"/>
          <w14:ligatures w14:val="none"/>
        </w:rPr>
        <w:t>;</w:t>
      </w:r>
    </w:p>
    <w:p w14:paraId="07FFA5BA" w14:textId="22C7CEFC" w:rsidR="00482BD3" w:rsidRPr="00482BD3" w:rsidRDefault="00482BD3" w:rsidP="00482BD3">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Υπήρξε παρέμβαση ή υπόδειξη από το Υπουργείο Υγείας</w:t>
      </w:r>
      <w:r w:rsidR="004F6FE4">
        <w:rPr>
          <w:rFonts w:ascii="Times New Roman" w:eastAsia="Times New Roman" w:hAnsi="Times New Roman" w:cs="Times New Roman"/>
          <w:kern w:val="0"/>
          <w:sz w:val="24"/>
          <w:szCs w:val="24"/>
          <w:lang w:eastAsia="el-GR"/>
          <w14:ligatures w14:val="none"/>
        </w:rPr>
        <w:t xml:space="preserve"> και τον Υπουργό, κ. Άδωνι Γεωργιάδη ή τους παραπάνω δύο (2) στενούς συνεργάτες του, εντολείς του κ. Αθανασόπουλου</w:t>
      </w:r>
      <w:r w:rsidRPr="00482BD3">
        <w:rPr>
          <w:rFonts w:ascii="Times New Roman" w:eastAsia="Times New Roman" w:hAnsi="Times New Roman" w:cs="Times New Roman"/>
          <w:kern w:val="0"/>
          <w:sz w:val="24"/>
          <w:szCs w:val="24"/>
          <w:lang w:eastAsia="el-GR"/>
          <w14:ligatures w14:val="none"/>
        </w:rPr>
        <w:t>;</w:t>
      </w:r>
    </w:p>
    <w:p w14:paraId="6EF92964" w14:textId="4B079BD4" w:rsidR="006206DA" w:rsidRDefault="00482BD3" w:rsidP="006206DA">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Συνδέεται η νέα ανάθεση με την προηγούμενη απόφαση του ΕΟΔΥ να αποσυρθεί από την υποστήριξη της κατηγορίας κατά τ</w:t>
      </w:r>
      <w:r w:rsidR="004F6FE4">
        <w:rPr>
          <w:rFonts w:ascii="Times New Roman" w:eastAsia="Times New Roman" w:hAnsi="Times New Roman" w:cs="Times New Roman"/>
          <w:kern w:val="0"/>
          <w:sz w:val="24"/>
          <w:szCs w:val="24"/>
          <w:lang w:eastAsia="el-GR"/>
          <w14:ligatures w14:val="none"/>
        </w:rPr>
        <w:t>ων κ.</w:t>
      </w:r>
      <w:r w:rsidRPr="00482BD3">
        <w:rPr>
          <w:rFonts w:ascii="Times New Roman" w:eastAsia="Times New Roman" w:hAnsi="Times New Roman" w:cs="Times New Roman"/>
          <w:kern w:val="0"/>
          <w:sz w:val="24"/>
          <w:szCs w:val="24"/>
          <w:lang w:eastAsia="el-GR"/>
          <w14:ligatures w14:val="none"/>
        </w:rPr>
        <w:t xml:space="preserve">κ. </w:t>
      </w:r>
      <w:r w:rsidR="004F6FE4">
        <w:rPr>
          <w:rFonts w:ascii="Times New Roman" w:eastAsia="Times New Roman" w:hAnsi="Times New Roman" w:cs="Times New Roman"/>
          <w:kern w:val="0"/>
          <w:sz w:val="24"/>
          <w:szCs w:val="24"/>
          <w:lang w:eastAsia="el-GR"/>
          <w14:ligatures w14:val="none"/>
        </w:rPr>
        <w:t xml:space="preserve">Σταμάτιου </w:t>
      </w:r>
      <w:r w:rsidRPr="00482BD3">
        <w:rPr>
          <w:rFonts w:ascii="Times New Roman" w:eastAsia="Times New Roman" w:hAnsi="Times New Roman" w:cs="Times New Roman"/>
          <w:kern w:val="0"/>
          <w:sz w:val="24"/>
          <w:szCs w:val="24"/>
          <w:lang w:eastAsia="el-GR"/>
          <w14:ligatures w14:val="none"/>
        </w:rPr>
        <w:t>Πουλή</w:t>
      </w:r>
      <w:r w:rsidR="004F6FE4">
        <w:rPr>
          <w:rFonts w:ascii="Times New Roman" w:eastAsia="Times New Roman" w:hAnsi="Times New Roman" w:cs="Times New Roman"/>
          <w:kern w:val="0"/>
          <w:sz w:val="24"/>
          <w:szCs w:val="24"/>
          <w:lang w:eastAsia="el-GR"/>
          <w14:ligatures w14:val="none"/>
        </w:rPr>
        <w:t xml:space="preserve"> και Ανδρονίκης Θεοφιλάτου, αλλά και με την νομική εκπροσώπησή τους από τον κ. Αλέξιο Αθανασόπουλο</w:t>
      </w:r>
      <w:r w:rsidR="00D853D5">
        <w:rPr>
          <w:rFonts w:ascii="Times New Roman" w:eastAsia="Times New Roman" w:hAnsi="Times New Roman" w:cs="Times New Roman"/>
          <w:kern w:val="0"/>
          <w:sz w:val="24"/>
          <w:szCs w:val="24"/>
          <w:lang w:eastAsia="el-GR"/>
          <w14:ligatures w14:val="none"/>
        </w:rPr>
        <w:t>, λίγες ημέρες πριν την ανάθεση</w:t>
      </w:r>
      <w:r w:rsidRPr="00482BD3">
        <w:rPr>
          <w:rFonts w:ascii="Times New Roman" w:eastAsia="Times New Roman" w:hAnsi="Times New Roman" w:cs="Times New Roman"/>
          <w:kern w:val="0"/>
          <w:sz w:val="24"/>
          <w:szCs w:val="24"/>
          <w:lang w:eastAsia="el-GR"/>
          <w14:ligatures w14:val="none"/>
        </w:rPr>
        <w:t>;</w:t>
      </w:r>
    </w:p>
    <w:p w14:paraId="0A68711B" w14:textId="01D69D18" w:rsidR="006206DA" w:rsidRPr="006206DA" w:rsidRDefault="006206DA" w:rsidP="006206DA">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 xml:space="preserve">Δεδομένου ότι το </w:t>
      </w:r>
      <w:r w:rsidRPr="00D853D5">
        <w:rPr>
          <w:rFonts w:ascii="Times New Roman" w:eastAsia="Times New Roman" w:hAnsi="Times New Roman" w:cs="Times New Roman"/>
          <w:b/>
          <w:bCs/>
          <w:kern w:val="0"/>
          <w:sz w:val="24"/>
          <w:szCs w:val="24"/>
          <w:lang w:eastAsia="el-GR"/>
          <w14:ligatures w14:val="none"/>
        </w:rPr>
        <w:t>άρθρο 10 του ν. 4412/2016</w:t>
      </w:r>
      <w:r w:rsidRPr="006206DA">
        <w:rPr>
          <w:rFonts w:ascii="Times New Roman" w:eastAsia="Times New Roman" w:hAnsi="Times New Roman" w:cs="Times New Roman"/>
          <w:kern w:val="0"/>
          <w:sz w:val="24"/>
          <w:szCs w:val="24"/>
          <w:lang w:eastAsia="el-GR"/>
          <w14:ligatures w14:val="none"/>
        </w:rPr>
        <w:t xml:space="preserve"> εξαιρεί συγκεκριμένες υπηρεσίες δικαστικής εκπροσώπησης και συμβουλευτικής που συνδέεται άμεσα με υφιστάμενη ή εξαιρετικά πιθανή δίκη</w:t>
      </w:r>
      <w:r>
        <w:rPr>
          <w:rFonts w:ascii="Times New Roman" w:eastAsia="Times New Roman" w:hAnsi="Times New Roman" w:cs="Times New Roman"/>
          <w:kern w:val="0"/>
          <w:sz w:val="24"/>
          <w:szCs w:val="24"/>
          <w:lang w:eastAsia="el-GR"/>
          <w14:ligatures w14:val="none"/>
        </w:rPr>
        <w:t xml:space="preserve"> και </w:t>
      </w:r>
      <w:r w:rsidRPr="00D853D5">
        <w:rPr>
          <w:rFonts w:ascii="Times New Roman" w:eastAsia="Times New Roman" w:hAnsi="Times New Roman" w:cs="Times New Roman"/>
          <w:b/>
          <w:bCs/>
          <w:kern w:val="0"/>
          <w:sz w:val="24"/>
          <w:szCs w:val="24"/>
          <w:lang w:eastAsia="el-GR"/>
          <w14:ligatures w14:val="none"/>
        </w:rPr>
        <w:t>δεν εξαιρεί αδιακρίτως κάθε υπηρεσία που παρέχεται από δικηγόρο, από την υποχρέωση ακολούθησης των κανόνων περί δημοσίων συμβάσεων</w:t>
      </w:r>
      <w:r>
        <w:rPr>
          <w:rFonts w:ascii="Times New Roman" w:eastAsia="Times New Roman" w:hAnsi="Times New Roman" w:cs="Times New Roman"/>
          <w:kern w:val="0"/>
          <w:sz w:val="24"/>
          <w:szCs w:val="24"/>
          <w:lang w:eastAsia="el-GR"/>
          <w14:ligatures w14:val="none"/>
        </w:rPr>
        <w:t xml:space="preserve"> (τ</w:t>
      </w:r>
      <w:r w:rsidRPr="006206DA">
        <w:rPr>
          <w:rFonts w:ascii="Times New Roman" w:eastAsia="Times New Roman" w:hAnsi="Times New Roman" w:cs="Times New Roman"/>
          <w:kern w:val="0"/>
          <w:sz w:val="24"/>
          <w:szCs w:val="24"/>
          <w:lang w:eastAsia="el-GR"/>
          <w14:ligatures w14:val="none"/>
        </w:rPr>
        <w:t xml:space="preserve">ο Δικαστήριο της ΕΕ έχει κρίνει ότι η εξαίρεση δεν καταλαμβάνει όλες τις νομικές υπηρεσίες, αλλά μόνο τις ειδικά προσδιοριζόμενες κατηγορίες του άρθρου 10 της Οδηγίας 2014/24. </w:t>
      </w:r>
      <w:hyperlink r:id="rId7" w:tgtFrame="_new" w:history="1">
        <w:r w:rsidRPr="006206DA">
          <w:rPr>
            <w:rFonts w:ascii="Times New Roman" w:eastAsia="Times New Roman" w:hAnsi="Times New Roman" w:cs="Times New Roman"/>
            <w:color w:val="0000FF"/>
            <w:kern w:val="0"/>
            <w:sz w:val="24"/>
            <w:szCs w:val="24"/>
            <w:u w:val="single"/>
            <w:lang w:eastAsia="el-GR"/>
            <w14:ligatures w14:val="none"/>
          </w:rPr>
          <w:t>ΔΕΕ, C-264/18</w:t>
        </w:r>
      </w:hyperlink>
      <w:r>
        <w:rPr>
          <w:rFonts w:ascii="Times New Roman" w:eastAsia="Times New Roman" w:hAnsi="Times New Roman" w:cs="Times New Roman"/>
          <w:kern w:val="0"/>
          <w:sz w:val="24"/>
          <w:szCs w:val="24"/>
          <w:lang w:eastAsia="el-GR"/>
          <w14:ligatures w14:val="none"/>
        </w:rPr>
        <w:t>), ελέγχθηκε</w:t>
      </w:r>
      <w:r w:rsidRPr="006206DA">
        <w:rPr>
          <w:rFonts w:ascii="Times New Roman" w:eastAsia="Times New Roman" w:hAnsi="Times New Roman" w:cs="Times New Roman"/>
          <w:kern w:val="0"/>
          <w:sz w:val="24"/>
          <w:szCs w:val="24"/>
          <w:lang w:eastAsia="el-GR"/>
          <w14:ligatures w14:val="none"/>
        </w:rPr>
        <w:t xml:space="preserve"> ξεχωριστά για καθεμία από τις δέκα </w:t>
      </w:r>
      <w:r>
        <w:rPr>
          <w:rFonts w:ascii="Times New Roman" w:eastAsia="Times New Roman" w:hAnsi="Times New Roman" w:cs="Times New Roman"/>
          <w:kern w:val="0"/>
          <w:sz w:val="24"/>
          <w:szCs w:val="24"/>
          <w:lang w:eastAsia="el-GR"/>
          <w14:ligatures w14:val="none"/>
        </w:rPr>
        <w:t xml:space="preserve">(10) αδιευκρίνιστες </w:t>
      </w:r>
      <w:r w:rsidRPr="006206DA">
        <w:rPr>
          <w:rFonts w:ascii="Times New Roman" w:eastAsia="Times New Roman" w:hAnsi="Times New Roman" w:cs="Times New Roman"/>
          <w:kern w:val="0"/>
          <w:sz w:val="24"/>
          <w:szCs w:val="24"/>
          <w:lang w:eastAsia="el-GR"/>
          <w14:ligatures w14:val="none"/>
        </w:rPr>
        <w:t>πορισματικές εκθέσεις</w:t>
      </w:r>
      <w:r>
        <w:rPr>
          <w:rFonts w:ascii="Times New Roman" w:eastAsia="Times New Roman" w:hAnsi="Times New Roman" w:cs="Times New Roman"/>
          <w:kern w:val="0"/>
          <w:sz w:val="24"/>
          <w:szCs w:val="24"/>
          <w:lang w:eastAsia="el-GR"/>
          <w14:ligatures w14:val="none"/>
        </w:rPr>
        <w:t xml:space="preserve">, εάν </w:t>
      </w:r>
      <w:r w:rsidRPr="006206DA">
        <w:rPr>
          <w:rFonts w:ascii="Times New Roman" w:eastAsia="Times New Roman" w:hAnsi="Times New Roman" w:cs="Times New Roman"/>
          <w:kern w:val="0"/>
          <w:sz w:val="24"/>
          <w:szCs w:val="24"/>
          <w:lang w:eastAsia="el-GR"/>
          <w14:ligatures w14:val="none"/>
        </w:rPr>
        <w:t>υπήρχε ήδη δικαστική διαδικασία</w:t>
      </w:r>
      <w:r>
        <w:rPr>
          <w:rFonts w:ascii="Times New Roman" w:eastAsia="Times New Roman" w:hAnsi="Times New Roman" w:cs="Times New Roman"/>
          <w:kern w:val="0"/>
          <w:sz w:val="24"/>
          <w:szCs w:val="24"/>
          <w:lang w:eastAsia="el-GR"/>
          <w14:ligatures w14:val="none"/>
        </w:rPr>
        <w:t>,</w:t>
      </w:r>
      <w:r w:rsidRPr="006206DA">
        <w:rPr>
          <w:rFonts w:ascii="Times New Roman" w:eastAsia="Times New Roman" w:hAnsi="Times New Roman" w:cs="Times New Roman"/>
          <w:kern w:val="0"/>
          <w:sz w:val="24"/>
          <w:szCs w:val="24"/>
          <w:lang w:eastAsia="el-GR"/>
          <w14:ligatures w14:val="none"/>
        </w:rPr>
        <w:t xml:space="preserve"> </w:t>
      </w:r>
      <w:r>
        <w:rPr>
          <w:rFonts w:ascii="Times New Roman" w:eastAsia="Times New Roman" w:hAnsi="Times New Roman" w:cs="Times New Roman"/>
          <w:kern w:val="0"/>
          <w:sz w:val="24"/>
          <w:szCs w:val="24"/>
          <w:lang w:eastAsia="el-GR"/>
          <w14:ligatures w14:val="none"/>
        </w:rPr>
        <w:t xml:space="preserve">εάν </w:t>
      </w:r>
      <w:r w:rsidRPr="006206DA">
        <w:rPr>
          <w:rFonts w:ascii="Times New Roman" w:eastAsia="Times New Roman" w:hAnsi="Times New Roman" w:cs="Times New Roman"/>
          <w:kern w:val="0"/>
          <w:sz w:val="24"/>
          <w:szCs w:val="24"/>
          <w:lang w:eastAsia="el-GR"/>
          <w14:ligatures w14:val="none"/>
        </w:rPr>
        <w:t>υπήρχε απτή ένδειξη και μεγάλη πιθανότητα δίκης</w:t>
      </w:r>
      <w:r>
        <w:rPr>
          <w:rFonts w:ascii="Times New Roman" w:eastAsia="Times New Roman" w:hAnsi="Times New Roman" w:cs="Times New Roman"/>
          <w:kern w:val="0"/>
          <w:sz w:val="24"/>
          <w:szCs w:val="24"/>
          <w:lang w:eastAsia="el-GR"/>
          <w14:ligatures w14:val="none"/>
        </w:rPr>
        <w:t xml:space="preserve"> </w:t>
      </w:r>
      <w:r w:rsidRPr="006206DA">
        <w:rPr>
          <w:rFonts w:ascii="Times New Roman" w:eastAsia="Times New Roman" w:hAnsi="Times New Roman" w:cs="Times New Roman"/>
          <w:kern w:val="0"/>
          <w:sz w:val="24"/>
          <w:szCs w:val="24"/>
          <w:lang w:eastAsia="el-GR"/>
          <w14:ligatures w14:val="none"/>
        </w:rPr>
        <w:t xml:space="preserve">ή </w:t>
      </w:r>
      <w:r>
        <w:rPr>
          <w:rFonts w:ascii="Times New Roman" w:eastAsia="Times New Roman" w:hAnsi="Times New Roman" w:cs="Times New Roman"/>
          <w:kern w:val="0"/>
          <w:sz w:val="24"/>
          <w:szCs w:val="24"/>
          <w:lang w:eastAsia="el-GR"/>
          <w14:ligatures w14:val="none"/>
        </w:rPr>
        <w:t xml:space="preserve">εάν </w:t>
      </w:r>
      <w:r w:rsidRPr="006206DA">
        <w:rPr>
          <w:rFonts w:ascii="Times New Roman" w:eastAsia="Times New Roman" w:hAnsi="Times New Roman" w:cs="Times New Roman"/>
          <w:kern w:val="0"/>
          <w:sz w:val="24"/>
          <w:szCs w:val="24"/>
          <w:lang w:eastAsia="el-GR"/>
          <w14:ligatures w14:val="none"/>
        </w:rPr>
        <w:t>ανατέθηκε γενική νομική αξιολόγηση για το αν πρέπει να γίνει οποιαδήποτε ενέργεια</w:t>
      </w:r>
      <w:r>
        <w:rPr>
          <w:rFonts w:ascii="Times New Roman" w:eastAsia="Times New Roman" w:hAnsi="Times New Roman" w:cs="Times New Roman"/>
          <w:kern w:val="0"/>
          <w:sz w:val="24"/>
          <w:szCs w:val="24"/>
          <w:lang w:eastAsia="el-GR"/>
          <w14:ligatures w14:val="none"/>
        </w:rPr>
        <w:t>, και συνεπώς έχουμε παράκαμψη των διαδικασίων, υποκρυπτόμενης άτυπης σύμβασης</w:t>
      </w:r>
      <w:r w:rsidRPr="006206DA">
        <w:rPr>
          <w:rFonts w:ascii="Times New Roman" w:eastAsia="Times New Roman" w:hAnsi="Times New Roman" w:cs="Times New Roman"/>
          <w:kern w:val="0"/>
          <w:sz w:val="24"/>
          <w:szCs w:val="24"/>
          <w:lang w:eastAsia="el-GR"/>
          <w14:ligatures w14:val="none"/>
        </w:rPr>
        <w:t xml:space="preserve">; </w:t>
      </w:r>
      <w:r>
        <w:rPr>
          <w:rFonts w:ascii="Times New Roman" w:eastAsia="Times New Roman" w:hAnsi="Times New Roman" w:cs="Times New Roman"/>
          <w:kern w:val="0"/>
          <w:sz w:val="24"/>
          <w:szCs w:val="24"/>
          <w:lang w:eastAsia="el-GR"/>
          <w14:ligatures w14:val="none"/>
        </w:rPr>
        <w:t xml:space="preserve"> Εφαρμόστηκαν οι </w:t>
      </w:r>
      <w:r w:rsidRPr="006206DA">
        <w:rPr>
          <w:rFonts w:ascii="Times New Roman" w:eastAsia="Times New Roman" w:hAnsi="Times New Roman" w:cs="Times New Roman"/>
          <w:kern w:val="0"/>
          <w:sz w:val="24"/>
          <w:szCs w:val="24"/>
          <w:lang w:eastAsia="el-GR"/>
          <w14:ligatures w14:val="none"/>
        </w:rPr>
        <w:t>γενικές αρχές της ίσης μεταχείρισης, της διαφάνειας, της αναλογικότητας και της χρηστής δημοσιονομικής διαχείρισης</w:t>
      </w:r>
      <w:r>
        <w:rPr>
          <w:rFonts w:ascii="Times New Roman" w:eastAsia="Times New Roman" w:hAnsi="Times New Roman" w:cs="Times New Roman"/>
          <w:kern w:val="0"/>
          <w:sz w:val="24"/>
          <w:szCs w:val="24"/>
          <w:lang w:eastAsia="el-GR"/>
          <w14:ligatures w14:val="none"/>
        </w:rPr>
        <w:t xml:space="preserve">, σύμφωνα και με </w:t>
      </w:r>
      <w:r>
        <w:rPr>
          <w:rFonts w:ascii="Times New Roman" w:eastAsia="Times New Roman" w:hAnsi="Times New Roman" w:cs="Times New Roman"/>
          <w:kern w:val="0"/>
          <w:sz w:val="24"/>
          <w:szCs w:val="24"/>
          <w:lang w:eastAsia="el-GR"/>
          <w14:ligatures w14:val="none"/>
        </w:rPr>
        <w:lastRenderedPageBreak/>
        <w:t xml:space="preserve">την </w:t>
      </w:r>
      <w:r w:rsidRPr="00D853D5">
        <w:rPr>
          <w:rFonts w:ascii="Times New Roman" w:eastAsia="Times New Roman" w:hAnsi="Times New Roman" w:cs="Times New Roman"/>
          <w:b/>
          <w:bCs/>
          <w:kern w:val="0"/>
          <w:sz w:val="24"/>
          <w:szCs w:val="24"/>
          <w:lang w:eastAsia="el-GR"/>
          <w14:ligatures w14:val="none"/>
        </w:rPr>
        <w:t>υπ’ αριθμ. 77/2017 γνωμοδότηση του Νομικού Συμβουλίου του Κράτους</w:t>
      </w:r>
      <w:r>
        <w:rPr>
          <w:rFonts w:ascii="Times New Roman" w:eastAsia="Times New Roman" w:hAnsi="Times New Roman" w:cs="Times New Roman"/>
          <w:kern w:val="0"/>
          <w:sz w:val="24"/>
          <w:szCs w:val="24"/>
          <w:lang w:eastAsia="el-GR"/>
          <w14:ligatures w14:val="none"/>
        </w:rPr>
        <w:t>;</w:t>
      </w:r>
      <w:r w:rsidRPr="006206DA">
        <w:rPr>
          <w:rFonts w:ascii="Times New Roman" w:eastAsia="Times New Roman" w:hAnsi="Times New Roman" w:cs="Times New Roman"/>
          <w:kern w:val="0"/>
          <w:sz w:val="24"/>
          <w:szCs w:val="24"/>
          <w:lang w:eastAsia="el-GR"/>
          <w14:ligatures w14:val="none"/>
        </w:rPr>
        <w:t xml:space="preserve"> </w:t>
      </w:r>
    </w:p>
    <w:p w14:paraId="556D4BA6" w14:textId="77777777" w:rsidR="006206DA" w:rsidRPr="006206DA" w:rsidRDefault="006206DA" w:rsidP="006206DA">
      <w:pPr>
        <w:spacing w:before="100" w:beforeAutospacing="1" w:after="100" w:afterAutospacing="1" w:line="360" w:lineRule="auto"/>
        <w:ind w:left="360"/>
        <w:jc w:val="both"/>
        <w:rPr>
          <w:rFonts w:ascii="Times New Roman" w:eastAsia="Times New Roman" w:hAnsi="Times New Roman" w:cs="Times New Roman"/>
          <w:kern w:val="0"/>
          <w:sz w:val="24"/>
          <w:szCs w:val="24"/>
          <w:lang w:eastAsia="el-GR"/>
          <w14:ligatures w14:val="none"/>
        </w:rPr>
      </w:pPr>
    </w:p>
    <w:p w14:paraId="2FCF4E44" w14:textId="7217BA3C"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Υπενθυμίζεται ότι η πρόσκληση υπογράφηκε από τον προσωρινό διευθύνοντα σύμβουλο του ΕΟΔΥ</w:t>
      </w:r>
      <w:r w:rsidR="006206DA">
        <w:rPr>
          <w:rFonts w:ascii="Times New Roman" w:eastAsia="Times New Roman" w:hAnsi="Times New Roman" w:cs="Times New Roman"/>
          <w:kern w:val="0"/>
          <w:sz w:val="24"/>
          <w:szCs w:val="24"/>
          <w:lang w:eastAsia="el-GR"/>
          <w14:ligatures w14:val="none"/>
        </w:rPr>
        <w:t xml:space="preserve">, </w:t>
      </w:r>
      <w:r w:rsidRPr="00482BD3">
        <w:rPr>
          <w:rFonts w:ascii="Times New Roman" w:eastAsia="Times New Roman" w:hAnsi="Times New Roman" w:cs="Times New Roman"/>
          <w:kern w:val="0"/>
          <w:sz w:val="24"/>
          <w:szCs w:val="24"/>
          <w:lang w:eastAsia="el-GR"/>
          <w14:ligatures w14:val="none"/>
        </w:rPr>
        <w:t>Παναγιώτη Ευσταθίου, ο οποίος προεδρεύει και στο Συμβούλιο Διοίκησης που ενέκρινε ομόφωνα την ανάθεση. Ο ίδιος θα συνεργάζεται άμεσα με τον ανάδοχο και θα πιστοποιεί την ορθή εκτέλεση των υπηρεσιών του.</w:t>
      </w:r>
    </w:p>
    <w:p w14:paraId="3EFA4D96" w14:textId="77777777" w:rsidR="00482BD3" w:rsidRPr="006206DA" w:rsidRDefault="00482BD3" w:rsidP="00482BD3">
      <w:p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Η απόφαση του ΔΣ δεν αναφέρει</w:t>
      </w:r>
      <w:r w:rsidRPr="006206DA">
        <w:rPr>
          <w:rFonts w:ascii="Times New Roman" w:eastAsia="Times New Roman" w:hAnsi="Times New Roman" w:cs="Times New Roman"/>
          <w:b/>
          <w:bCs/>
          <w:kern w:val="0"/>
          <w:sz w:val="24"/>
          <w:szCs w:val="24"/>
          <w:lang w:eastAsia="el-GR"/>
          <w14:ligatures w14:val="none"/>
        </w:rPr>
        <w:t>:</w:t>
      </w:r>
    </w:p>
    <w:p w14:paraId="237F46E4" w14:textId="77777777"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πόσες προσφορές κατατέθηκαν,</w:t>
      </w:r>
    </w:p>
    <w:p w14:paraId="64CF52AC" w14:textId="77777777"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τα ποσά των λοιπών προσφορών,</w:t>
      </w:r>
    </w:p>
    <w:p w14:paraId="00A37305" w14:textId="2A2881C6"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γιατί προσκλήθηκαν μόνο τρεις </w:t>
      </w:r>
      <w:r w:rsidR="006206DA">
        <w:rPr>
          <w:rFonts w:ascii="Times New Roman" w:eastAsia="Times New Roman" w:hAnsi="Times New Roman" w:cs="Times New Roman"/>
          <w:kern w:val="0"/>
          <w:sz w:val="24"/>
          <w:szCs w:val="24"/>
          <w:lang w:eastAsia="el-GR"/>
          <w14:ligatures w14:val="none"/>
        </w:rPr>
        <w:t xml:space="preserve">(3) </w:t>
      </w:r>
      <w:r w:rsidRPr="00482BD3">
        <w:rPr>
          <w:rFonts w:ascii="Times New Roman" w:eastAsia="Times New Roman" w:hAnsi="Times New Roman" w:cs="Times New Roman"/>
          <w:kern w:val="0"/>
          <w:sz w:val="24"/>
          <w:szCs w:val="24"/>
          <w:lang w:eastAsia="el-GR"/>
          <w14:ligatures w14:val="none"/>
        </w:rPr>
        <w:t>συγκεκριμένοι δικηγόροι,</w:t>
      </w:r>
      <w:r w:rsidR="006206DA">
        <w:rPr>
          <w:rFonts w:ascii="Times New Roman" w:eastAsia="Times New Roman" w:hAnsi="Times New Roman" w:cs="Times New Roman"/>
          <w:kern w:val="0"/>
          <w:sz w:val="24"/>
          <w:szCs w:val="24"/>
          <w:lang w:eastAsia="el-GR"/>
          <w14:ligatures w14:val="none"/>
        </w:rPr>
        <w:t xml:space="preserve"> και όλως τυχαίως οι συγκεκριμένοι.</w:t>
      </w:r>
    </w:p>
    <w:p w14:paraId="198034D3" w14:textId="394134D0"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αν δηλώθηκε η σχέση Αθανασόπουλου–Πουλή</w:t>
      </w:r>
      <w:r w:rsidR="006206DA">
        <w:rPr>
          <w:rFonts w:ascii="Times New Roman" w:eastAsia="Times New Roman" w:hAnsi="Times New Roman" w:cs="Times New Roman"/>
          <w:kern w:val="0"/>
          <w:sz w:val="24"/>
          <w:szCs w:val="24"/>
          <w:lang w:eastAsia="el-GR"/>
          <w14:ligatures w14:val="none"/>
        </w:rPr>
        <w:t>-Θεοφιλάτου</w:t>
      </w:r>
      <w:r w:rsidRPr="00482BD3">
        <w:rPr>
          <w:rFonts w:ascii="Times New Roman" w:eastAsia="Times New Roman" w:hAnsi="Times New Roman" w:cs="Times New Roman"/>
          <w:kern w:val="0"/>
          <w:sz w:val="24"/>
          <w:szCs w:val="24"/>
          <w:lang w:eastAsia="el-GR"/>
          <w14:ligatures w14:val="none"/>
        </w:rPr>
        <w:t>,</w:t>
      </w:r>
    </w:p>
    <w:p w14:paraId="66774A5C" w14:textId="77777777"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αν έγινε έλεγχος σύγκρουσης συμφερόντων,</w:t>
      </w:r>
    </w:p>
    <w:p w14:paraId="096C8A3F" w14:textId="77777777" w:rsidR="00482BD3" w:rsidRPr="00482BD3" w:rsidRDefault="00482BD3" w:rsidP="00482BD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αν τα μέλη του ΔΣ γνώριζαν τη συγκεκριμένη επαγγελματική σχέση.</w:t>
      </w:r>
    </w:p>
    <w:p w14:paraId="24005460" w14:textId="77777777"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Για τον λόγο αυτό προχωρούμε άμεσα</w:t>
      </w:r>
      <w:r w:rsidRPr="006206DA">
        <w:rPr>
          <w:rFonts w:ascii="Times New Roman" w:eastAsia="Times New Roman" w:hAnsi="Times New Roman" w:cs="Times New Roman"/>
          <w:b/>
          <w:bCs/>
          <w:kern w:val="0"/>
          <w:sz w:val="24"/>
          <w:szCs w:val="24"/>
          <w:lang w:eastAsia="el-GR"/>
          <w14:ligatures w14:val="none"/>
        </w:rPr>
        <w:t>:</w:t>
      </w:r>
    </w:p>
    <w:p w14:paraId="3BB1B746" w14:textId="77777777"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Σε κατάθεση κοινοβουλευτικής ερώτησης και αίτησης κατάθεσης όλων των εγγράφων.</w:t>
      </w:r>
    </w:p>
    <w:p w14:paraId="2BD0CE73" w14:textId="77777777"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Σε αναφορά στην Εθνική Αρχή Διαφάνειας και στην ΕΑΔΗΣΥ.</w:t>
      </w:r>
    </w:p>
    <w:p w14:paraId="048CD956" w14:textId="21A7D85C"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Σε αναφορά στον Δικηγορικό Σύλλογο Αθηνών για πειθαρχικό έλεγχο </w:t>
      </w:r>
      <w:r w:rsidR="00F81CD7">
        <w:rPr>
          <w:rFonts w:ascii="Times New Roman" w:eastAsia="Times New Roman" w:hAnsi="Times New Roman" w:cs="Times New Roman"/>
          <w:kern w:val="0"/>
          <w:sz w:val="24"/>
          <w:szCs w:val="24"/>
          <w:lang w:eastAsia="el-GR"/>
          <w14:ligatures w14:val="none"/>
        </w:rPr>
        <w:t>των παραπάνω διαδικασιών.</w:t>
      </w:r>
    </w:p>
    <w:p w14:paraId="2A7A7DA1" w14:textId="2DFEEB36"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Σε υποβολή των στοιχείων στην αρμόδια Εισαγγελία, ώστε να διερευνηθεί η διαδικασία επιλογής, η τυχόν απόκρυψη σύγκρουσης συμφερόντων και κάθε συναφής πράξη ή παράλειψη</w:t>
      </w:r>
      <w:r w:rsidR="00F81CD7">
        <w:rPr>
          <w:rFonts w:ascii="Times New Roman" w:eastAsia="Times New Roman" w:hAnsi="Times New Roman" w:cs="Times New Roman"/>
          <w:kern w:val="0"/>
          <w:sz w:val="24"/>
          <w:szCs w:val="24"/>
          <w:lang w:eastAsia="el-GR"/>
          <w14:ligatures w14:val="none"/>
        </w:rPr>
        <w:t>.</w:t>
      </w:r>
    </w:p>
    <w:p w14:paraId="3832449C" w14:textId="77777777"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Σε αίτημα δημοσιονομικού ελέγχου της ανάθεσης και αναστολής κάθε πληρωμής.</w:t>
      </w:r>
    </w:p>
    <w:p w14:paraId="7B7ED435" w14:textId="2B824D84" w:rsidR="00482BD3" w:rsidRP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Σε αίτημα χορήγησης </w:t>
      </w:r>
      <w:r w:rsidR="00F81CD7">
        <w:rPr>
          <w:rFonts w:ascii="Times New Roman" w:eastAsia="Times New Roman" w:hAnsi="Times New Roman" w:cs="Times New Roman"/>
          <w:kern w:val="0"/>
          <w:sz w:val="24"/>
          <w:szCs w:val="24"/>
          <w:lang w:eastAsia="el-GR"/>
          <w14:ligatures w14:val="none"/>
        </w:rPr>
        <w:t xml:space="preserve">των αποφάσεων, </w:t>
      </w:r>
      <w:r w:rsidRPr="00482BD3">
        <w:rPr>
          <w:rFonts w:ascii="Times New Roman" w:eastAsia="Times New Roman" w:hAnsi="Times New Roman" w:cs="Times New Roman"/>
          <w:kern w:val="0"/>
          <w:sz w:val="24"/>
          <w:szCs w:val="24"/>
          <w:lang w:eastAsia="el-GR"/>
          <w14:ligatures w14:val="none"/>
        </w:rPr>
        <w:t xml:space="preserve">με </w:t>
      </w:r>
      <w:r w:rsidR="00F81CD7">
        <w:rPr>
          <w:rFonts w:ascii="Times New Roman" w:eastAsia="Times New Roman" w:hAnsi="Times New Roman" w:cs="Times New Roman"/>
          <w:kern w:val="0"/>
          <w:sz w:val="24"/>
          <w:szCs w:val="24"/>
          <w:lang w:eastAsia="el-GR"/>
          <w14:ligatures w14:val="none"/>
        </w:rPr>
        <w:t>τις οποίες</w:t>
      </w:r>
      <w:r w:rsidRPr="00482BD3">
        <w:rPr>
          <w:rFonts w:ascii="Times New Roman" w:eastAsia="Times New Roman" w:hAnsi="Times New Roman" w:cs="Times New Roman"/>
          <w:kern w:val="0"/>
          <w:sz w:val="24"/>
          <w:szCs w:val="24"/>
          <w:lang w:eastAsia="el-GR"/>
          <w14:ligatures w14:val="none"/>
        </w:rPr>
        <w:t xml:space="preserve"> ο ΕΟΔΥ παραιτήθηκε από την </w:t>
      </w:r>
      <w:r w:rsidR="00F81CD7">
        <w:rPr>
          <w:rFonts w:ascii="Times New Roman" w:eastAsia="Times New Roman" w:hAnsi="Times New Roman" w:cs="Times New Roman"/>
          <w:kern w:val="0"/>
          <w:sz w:val="24"/>
          <w:szCs w:val="24"/>
          <w:lang w:eastAsia="el-GR"/>
          <w14:ligatures w14:val="none"/>
        </w:rPr>
        <w:t xml:space="preserve">ήδη δηλωθείσα από τη Διοίκηση Αρκουμανέα και Ζαούτη </w:t>
      </w:r>
      <w:r w:rsidRPr="00482BD3">
        <w:rPr>
          <w:rFonts w:ascii="Times New Roman" w:eastAsia="Times New Roman" w:hAnsi="Times New Roman" w:cs="Times New Roman"/>
          <w:kern w:val="0"/>
          <w:sz w:val="24"/>
          <w:szCs w:val="24"/>
          <w:lang w:eastAsia="el-GR"/>
          <w14:ligatures w14:val="none"/>
        </w:rPr>
        <w:t xml:space="preserve">υποστήριξη της </w:t>
      </w:r>
      <w:r w:rsidRPr="00482BD3">
        <w:rPr>
          <w:rFonts w:ascii="Times New Roman" w:eastAsia="Times New Roman" w:hAnsi="Times New Roman" w:cs="Times New Roman"/>
          <w:kern w:val="0"/>
          <w:sz w:val="24"/>
          <w:szCs w:val="24"/>
          <w:lang w:eastAsia="el-GR"/>
          <w14:ligatures w14:val="none"/>
        </w:rPr>
        <w:lastRenderedPageBreak/>
        <w:t>κατηγορίας κατά του Σταμάτιου Πουλή</w:t>
      </w:r>
      <w:r w:rsidR="00F81CD7">
        <w:rPr>
          <w:rFonts w:ascii="Times New Roman" w:eastAsia="Times New Roman" w:hAnsi="Times New Roman" w:cs="Times New Roman"/>
          <w:kern w:val="0"/>
          <w:sz w:val="24"/>
          <w:szCs w:val="24"/>
          <w:lang w:eastAsia="el-GR"/>
          <w14:ligatures w14:val="none"/>
        </w:rPr>
        <w:t xml:space="preserve"> και της Ανδρονίκης Θεοφιλάτου</w:t>
      </w:r>
      <w:r w:rsidRPr="00482BD3">
        <w:rPr>
          <w:rFonts w:ascii="Times New Roman" w:eastAsia="Times New Roman" w:hAnsi="Times New Roman" w:cs="Times New Roman"/>
          <w:kern w:val="0"/>
          <w:sz w:val="24"/>
          <w:szCs w:val="24"/>
          <w:lang w:eastAsia="el-GR"/>
          <w14:ligatures w14:val="none"/>
        </w:rPr>
        <w:t xml:space="preserve">, </w:t>
      </w:r>
      <w:r w:rsidR="00F81CD7">
        <w:rPr>
          <w:rFonts w:ascii="Times New Roman" w:eastAsia="Times New Roman" w:hAnsi="Times New Roman" w:cs="Times New Roman"/>
          <w:kern w:val="0"/>
          <w:sz w:val="24"/>
          <w:szCs w:val="24"/>
          <w:lang w:eastAsia="el-GR"/>
          <w14:ligatures w14:val="none"/>
        </w:rPr>
        <w:t xml:space="preserve">σε δύο (2) ποινικές δίκες, </w:t>
      </w:r>
      <w:r w:rsidRPr="00482BD3">
        <w:rPr>
          <w:rFonts w:ascii="Times New Roman" w:eastAsia="Times New Roman" w:hAnsi="Times New Roman" w:cs="Times New Roman"/>
          <w:kern w:val="0"/>
          <w:sz w:val="24"/>
          <w:szCs w:val="24"/>
          <w:lang w:eastAsia="el-GR"/>
          <w14:ligatures w14:val="none"/>
        </w:rPr>
        <w:t>καθώς και των γνωμοδοτήσεων που προηγήθηκαν.</w:t>
      </w:r>
    </w:p>
    <w:p w14:paraId="4B9FF6A8" w14:textId="5A19863F" w:rsidR="00482BD3" w:rsidRDefault="00482BD3" w:rsidP="00482BD3">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Σε αίτημα να αποκαλυφθεί </w:t>
      </w:r>
      <w:r w:rsidR="00F81CD7">
        <w:rPr>
          <w:rFonts w:ascii="Times New Roman" w:eastAsia="Times New Roman" w:hAnsi="Times New Roman" w:cs="Times New Roman"/>
          <w:kern w:val="0"/>
          <w:sz w:val="24"/>
          <w:szCs w:val="24"/>
          <w:lang w:eastAsia="el-GR"/>
          <w14:ligatures w14:val="none"/>
        </w:rPr>
        <w:t>σε ποια θέματα αφορούν οι δέκα (10)</w:t>
      </w:r>
      <w:r w:rsidRPr="00482BD3">
        <w:rPr>
          <w:rFonts w:ascii="Times New Roman" w:eastAsia="Times New Roman" w:hAnsi="Times New Roman" w:cs="Times New Roman"/>
          <w:kern w:val="0"/>
          <w:sz w:val="24"/>
          <w:szCs w:val="24"/>
          <w:lang w:eastAsia="el-GR"/>
          <w14:ligatures w14:val="none"/>
        </w:rPr>
        <w:t xml:space="preserve"> </w:t>
      </w:r>
      <w:r w:rsidR="00F81CD7">
        <w:rPr>
          <w:rFonts w:ascii="Times New Roman" w:eastAsia="Times New Roman" w:hAnsi="Times New Roman" w:cs="Times New Roman"/>
          <w:kern w:val="0"/>
          <w:sz w:val="24"/>
          <w:szCs w:val="24"/>
          <w:lang w:eastAsia="el-GR"/>
          <w14:ligatures w14:val="none"/>
        </w:rPr>
        <w:t xml:space="preserve">αδιευκρίνιστες </w:t>
      </w:r>
      <w:r w:rsidRPr="00482BD3">
        <w:rPr>
          <w:rFonts w:ascii="Times New Roman" w:eastAsia="Times New Roman" w:hAnsi="Times New Roman" w:cs="Times New Roman"/>
          <w:kern w:val="0"/>
          <w:sz w:val="24"/>
          <w:szCs w:val="24"/>
          <w:lang w:eastAsia="el-GR"/>
          <w14:ligatures w14:val="none"/>
        </w:rPr>
        <w:t>πορισματικές εκθέσεις</w:t>
      </w:r>
      <w:r w:rsidR="00F81CD7">
        <w:rPr>
          <w:rFonts w:ascii="Times New Roman" w:eastAsia="Times New Roman" w:hAnsi="Times New Roman" w:cs="Times New Roman"/>
          <w:kern w:val="0"/>
          <w:sz w:val="24"/>
          <w:szCs w:val="24"/>
          <w:lang w:eastAsia="el-GR"/>
          <w14:ligatures w14:val="none"/>
        </w:rPr>
        <w:t>, για τις οποίες κατατέθηκαν προσφορές, χωρίς να είναι καν γνωστό εάν εκκρεμούν σε ποινικά δικαστήρια ή όχι και ποια είναι η συνθετότητα των υποθέσεων, ώστε να κοστολογηθεί η εκάστη υπηρεσία.</w:t>
      </w:r>
    </w:p>
    <w:p w14:paraId="11DC2337" w14:textId="4720A26D" w:rsidR="00B0624A" w:rsidRDefault="00B0624A" w:rsidP="00B0624A">
      <w:p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b/>
          <w:bCs/>
          <w:kern w:val="0"/>
          <w:sz w:val="24"/>
          <w:szCs w:val="24"/>
          <w:u w:val="single"/>
          <w:lang w:eastAsia="el-GR"/>
          <w14:ligatures w14:val="none"/>
        </w:rPr>
        <w:t>Ειδικότερα</w:t>
      </w:r>
      <w:r w:rsidRPr="00B0624A">
        <w:rPr>
          <w:rFonts w:ascii="Times New Roman" w:eastAsia="Times New Roman" w:hAnsi="Times New Roman" w:cs="Times New Roman"/>
          <w:b/>
          <w:bCs/>
          <w:kern w:val="0"/>
          <w:sz w:val="24"/>
          <w:szCs w:val="24"/>
          <w:lang w:eastAsia="el-GR"/>
          <w14:ligatures w14:val="none"/>
        </w:rPr>
        <w:t>:</w:t>
      </w:r>
    </w:p>
    <w:p w14:paraId="16DB78A9" w14:textId="77777777" w:rsidR="00B0624A" w:rsidRPr="00B0624A"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b/>
          <w:bCs/>
          <w:kern w:val="0"/>
          <w:sz w:val="24"/>
          <w:szCs w:val="24"/>
          <w:lang w:eastAsia="el-GR"/>
          <w14:ligatures w14:val="none"/>
        </w:rPr>
        <w:t>Α. Άμεσα προστατευτικά μέτρα</w:t>
      </w:r>
    </w:p>
    <w:p w14:paraId="7CB0A755" w14:textId="77777777"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Άμεση αναστολή εκτέλεσης της σύμβασης μέχρι να ολοκληρωθούν οι διοικητικοί, πειθαρχικοί και εισαγγελικοί έλεγχοι. </w:t>
      </w:r>
    </w:p>
    <w:p w14:paraId="20107412" w14:textId="72647F19"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Αναστολή κάθε πληρωμής, προκαταβολής, εκκαθάρισης ή έκδοσης εντάλματος υπέρ της δικηγορικής εταιρείας</w:t>
      </w:r>
      <w:r>
        <w:rPr>
          <w:rFonts w:ascii="Times New Roman" w:eastAsia="Times New Roman" w:hAnsi="Times New Roman" w:cs="Times New Roman"/>
          <w:kern w:val="0"/>
          <w:sz w:val="24"/>
          <w:szCs w:val="24"/>
          <w:lang w:eastAsia="el-GR"/>
          <w14:ligatures w14:val="none"/>
        </w:rPr>
        <w:t xml:space="preserve"> «Αθανάσιος Αθανασόπουλος και Συνεργάτες»</w:t>
      </w:r>
      <w:r w:rsidRPr="00B0624A">
        <w:rPr>
          <w:rFonts w:ascii="Times New Roman" w:eastAsia="Times New Roman" w:hAnsi="Times New Roman" w:cs="Times New Roman"/>
          <w:kern w:val="0"/>
          <w:sz w:val="24"/>
          <w:szCs w:val="24"/>
          <w:lang w:eastAsia="el-GR"/>
          <w14:ligatures w14:val="none"/>
        </w:rPr>
        <w:t xml:space="preserve">. </w:t>
      </w:r>
    </w:p>
    <w:p w14:paraId="3241AAAF" w14:textId="1372AA24"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Απαγόρευση διαβίβασης στην ανάδοχο εταιρεία των δέκα</w:t>
      </w:r>
      <w:r>
        <w:rPr>
          <w:rFonts w:ascii="Times New Roman" w:eastAsia="Times New Roman" w:hAnsi="Times New Roman" w:cs="Times New Roman"/>
          <w:kern w:val="0"/>
          <w:sz w:val="24"/>
          <w:szCs w:val="24"/>
          <w:lang w:eastAsia="el-GR"/>
          <w14:ligatures w14:val="none"/>
        </w:rPr>
        <w:t xml:space="preserve"> (10)</w:t>
      </w:r>
      <w:r w:rsidRPr="00B0624A">
        <w:rPr>
          <w:rFonts w:ascii="Times New Roman" w:eastAsia="Times New Roman" w:hAnsi="Times New Roman" w:cs="Times New Roman"/>
          <w:kern w:val="0"/>
          <w:sz w:val="24"/>
          <w:szCs w:val="24"/>
          <w:lang w:eastAsia="el-GR"/>
          <w14:ligatures w14:val="none"/>
        </w:rPr>
        <w:t xml:space="preserve"> πορισματικών εκθέσεων, ποινικών δικογραφιών, προσωπικών δεδομένων και εσωτερικών εγγράφων του ΕΟΔΥ. </w:t>
      </w:r>
    </w:p>
    <w:p w14:paraId="1C3DD4BE" w14:textId="77777777"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Εάν έχουν ήδη παραδοθεί στοιχεία, άμεση καταγραφή</w:t>
      </w:r>
      <w:r w:rsidRPr="00B0624A">
        <w:rPr>
          <w:rFonts w:ascii="Times New Roman" w:eastAsia="Times New Roman" w:hAnsi="Times New Roman" w:cs="Times New Roman"/>
          <w:b/>
          <w:bCs/>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 xml:space="preserve"> </w:t>
      </w:r>
    </w:p>
    <w:p w14:paraId="0B173659"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ποια έγγραφα παραδόθηκαν, </w:t>
      </w:r>
    </w:p>
    <w:p w14:paraId="148CA616"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πότε, </w:t>
      </w:r>
    </w:p>
    <w:p w14:paraId="72CC64D8"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από ποιον, </w:t>
      </w:r>
    </w:p>
    <w:p w14:paraId="26459DEB"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σε ποιο φυσικό πρόσωπο, </w:t>
      </w:r>
    </w:p>
    <w:p w14:paraId="57C80621"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ποιος απέκτησε ηλεκτρονική πρόσβαση, </w:t>
      </w:r>
    </w:p>
    <w:p w14:paraId="2F9FFDF3" w14:textId="77777777" w:rsidR="00B0624A" w:rsidRPr="00B0624A" w:rsidRDefault="00B0624A" w:rsidP="00B0624A">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 δημιουργήθηκαν ή διαβιβάστηκαν αντίγραφα. </w:t>
      </w:r>
    </w:p>
    <w:p w14:paraId="27DE2494" w14:textId="30F5D815"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Διασφάλιση όλων των φυσικών και ηλεκτρονικών αρχείων, e</w:t>
      </w:r>
      <w:r>
        <w:rPr>
          <w:rFonts w:ascii="Times New Roman" w:eastAsia="Times New Roman" w:hAnsi="Times New Roman" w:cs="Times New Roman"/>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 xml:space="preserve">mails, πρακτικών και μεταδεδομένων, ώστε να αποτραπεί απώλεια ή αλλοίωση αποδεικτικού υλικού. </w:t>
      </w:r>
    </w:p>
    <w:p w14:paraId="102DF851" w14:textId="77777777" w:rsid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Αλλαγή των κωδικών πρόσβασης και ανάκληση τυχόν δικαιωμάτων πρόσβασης που έχουν ήδη δοθεί στον ανάδοχο. </w:t>
      </w:r>
    </w:p>
    <w:p w14:paraId="681655F9" w14:textId="5CA7DE3B" w:rsidR="00B0624A" w:rsidRPr="00B0624A" w:rsidRDefault="00B0624A" w:rsidP="00B0624A">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Γνωστοποίηση των δύο (2) συνεργατών δικηγόρων του Αλέξιου Αθανασόπουλου, που δηλώθηκαν ως ομάδα έργου, ώστε να διαπιστωθεί εάν σε αυτήν συμπεριλαμβάνεται και ο έτερος Δικηγόρος των Πουλή-Θεοφιλάτου, Παναγιώτης Παναγιωτόπουλος.</w:t>
      </w:r>
    </w:p>
    <w:p w14:paraId="4E9BF7E4" w14:textId="77777777" w:rsidR="00B0624A" w:rsidRPr="00B0624A"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b/>
          <w:bCs/>
          <w:kern w:val="0"/>
          <w:sz w:val="24"/>
          <w:szCs w:val="24"/>
          <w:lang w:eastAsia="el-GR"/>
          <w14:ligatures w14:val="none"/>
        </w:rPr>
        <w:lastRenderedPageBreak/>
        <w:t>Β. Πλήρης δημοσιοποίηση της διαδικασίας ανάθεσης</w:t>
      </w:r>
    </w:p>
    <w:p w14:paraId="5081D612"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Δημοσιοποίηση του πλήρους πρακτικού της Ad Hoc Επιτροπής Αξιολόγησης, χωρίς αποσπάσματα ή περιλήψεις. </w:t>
      </w:r>
    </w:p>
    <w:p w14:paraId="1FFE4E20" w14:textId="5EF35236"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Δημοσιοποίηση των τριών </w:t>
      </w:r>
      <w:r>
        <w:rPr>
          <w:rFonts w:ascii="Times New Roman" w:eastAsia="Times New Roman" w:hAnsi="Times New Roman" w:cs="Times New Roman"/>
          <w:kern w:val="0"/>
          <w:sz w:val="24"/>
          <w:szCs w:val="24"/>
          <w:lang w:eastAsia="el-GR"/>
          <w14:ligatures w14:val="none"/>
        </w:rPr>
        <w:t xml:space="preserve">(3) </w:t>
      </w:r>
      <w:r w:rsidRPr="00B0624A">
        <w:rPr>
          <w:rFonts w:ascii="Times New Roman" w:eastAsia="Times New Roman" w:hAnsi="Times New Roman" w:cs="Times New Roman"/>
          <w:kern w:val="0"/>
          <w:sz w:val="24"/>
          <w:szCs w:val="24"/>
          <w:lang w:eastAsia="el-GR"/>
          <w14:ligatures w14:val="none"/>
        </w:rPr>
        <w:t>οικονομικών προσφορών</w:t>
      </w:r>
      <w:r>
        <w:rPr>
          <w:rFonts w:ascii="Times New Roman" w:eastAsia="Times New Roman" w:hAnsi="Times New Roman" w:cs="Times New Roman"/>
          <w:kern w:val="0"/>
          <w:sz w:val="24"/>
          <w:szCs w:val="24"/>
          <w:lang w:eastAsia="el-GR"/>
          <w14:ligatures w14:val="none"/>
        </w:rPr>
        <w:t xml:space="preserve"> των επιλεγέντων δικηγορικών γραφείων</w:t>
      </w:r>
      <w:r w:rsidRPr="00B0624A">
        <w:rPr>
          <w:rFonts w:ascii="Times New Roman" w:eastAsia="Times New Roman" w:hAnsi="Times New Roman" w:cs="Times New Roman"/>
          <w:kern w:val="0"/>
          <w:sz w:val="24"/>
          <w:szCs w:val="24"/>
          <w:lang w:eastAsia="el-GR"/>
          <w14:ligatures w14:val="none"/>
        </w:rPr>
        <w:t xml:space="preserve">. Αν κάποιος προσκληθείς δεν υπέβαλε προσφορά, να γνωστοποιηθεί επισήμως. </w:t>
      </w:r>
    </w:p>
    <w:p w14:paraId="7A07F671"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Δημοσιοποίηση των φακέλων τεχνικής και επαγγελματικής επάρκειας των υποψηφίων, με τις αναγκαίες απομειώσεις προσωπικών δεδομένων. </w:t>
      </w:r>
    </w:p>
    <w:p w14:paraId="1E863E92"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Δημοσιοποίηση της ημερομηνίας και του ακριβούς τρόπου αποστολής της πρόσκλησης σε κάθε δικηγόρο. </w:t>
      </w:r>
    </w:p>
    <w:p w14:paraId="1F1B21B6" w14:textId="2EBBD912"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του οργάνου ή προσώπου που επέλεξε τους τρεις </w:t>
      </w:r>
      <w:r>
        <w:rPr>
          <w:rFonts w:ascii="Times New Roman" w:eastAsia="Times New Roman" w:hAnsi="Times New Roman" w:cs="Times New Roman"/>
          <w:kern w:val="0"/>
          <w:sz w:val="24"/>
          <w:szCs w:val="24"/>
          <w:lang w:eastAsia="el-GR"/>
          <w14:ligatures w14:val="none"/>
        </w:rPr>
        <w:t xml:space="preserve">(3) </w:t>
      </w:r>
      <w:r w:rsidRPr="00B0624A">
        <w:rPr>
          <w:rFonts w:ascii="Times New Roman" w:eastAsia="Times New Roman" w:hAnsi="Times New Roman" w:cs="Times New Roman"/>
          <w:kern w:val="0"/>
          <w:sz w:val="24"/>
          <w:szCs w:val="24"/>
          <w:lang w:eastAsia="el-GR"/>
          <w14:ligatures w14:val="none"/>
        </w:rPr>
        <w:t xml:space="preserve">συγκεκριμένους αποδέκτες. </w:t>
      </w:r>
    </w:p>
    <w:p w14:paraId="6EE8FF35"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Κατάθεση κάθε προηγούμενης εισήγησης, σημειώματος ή ηλεκτρονικού μηνύματος με το οποίο προτάθηκαν τα ονόματα των δικηγόρων. </w:t>
      </w:r>
    </w:p>
    <w:p w14:paraId="7B938804" w14:textId="3F15E9B8"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αν η επιλογή των τριών </w:t>
      </w:r>
      <w:r>
        <w:rPr>
          <w:rFonts w:ascii="Times New Roman" w:eastAsia="Times New Roman" w:hAnsi="Times New Roman" w:cs="Times New Roman"/>
          <w:kern w:val="0"/>
          <w:sz w:val="24"/>
          <w:szCs w:val="24"/>
          <w:lang w:eastAsia="el-GR"/>
          <w14:ligatures w14:val="none"/>
        </w:rPr>
        <w:t xml:space="preserve">(3) Δικηγόρων </w:t>
      </w:r>
      <w:r w:rsidRPr="00B0624A">
        <w:rPr>
          <w:rFonts w:ascii="Times New Roman" w:eastAsia="Times New Roman" w:hAnsi="Times New Roman" w:cs="Times New Roman"/>
          <w:kern w:val="0"/>
          <w:sz w:val="24"/>
          <w:szCs w:val="24"/>
          <w:lang w:eastAsia="el-GR"/>
          <w14:ligatures w14:val="none"/>
        </w:rPr>
        <w:t xml:space="preserve">έγινε από τον Ευσταθίου, το ΔΣ, τη Νομική Υπηρεσία, το Υπουργείο Υγείας ή άλλο πρόσωπο. </w:t>
      </w:r>
    </w:p>
    <w:p w14:paraId="65D5F3B7"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απόφασης συγκρότησης της Ad Hoc Επιτροπής και των βιογραφικών ή υπηρεσιακών ιδιοτήτων των μελών της. </w:t>
      </w:r>
    </w:p>
    <w:p w14:paraId="5BF3B3D5"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των δηλώσεων αμεροληψίας, ανεξαρτησίας και μη σύγκρουσης συμφερόντων όλων των μελών της Επιτροπής και του ΔΣ. </w:t>
      </w:r>
    </w:p>
    <w:p w14:paraId="2F46D1FD"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αν ζητήθηκαν διευκρινίσεις ή συμπληρώσεις από οποιονδήποτε υποψήφιο και κατάθεση της σχετικής αλληλογραφίας. </w:t>
      </w:r>
    </w:p>
    <w:p w14:paraId="4AF2A80F"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υπογεγραμμένης σύμβασης, όλων των παραρτημάτων της και κάθε μεταγενέστερης τροποποίησης. </w:t>
      </w:r>
    </w:p>
    <w:p w14:paraId="5A26166C" w14:textId="77777777"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της ημερομηνίας υπογραφής και της ημερομηνίας έναρξης εκτέλεσης της σύμβασης. </w:t>
      </w:r>
    </w:p>
    <w:p w14:paraId="02371850" w14:textId="663D8F3C" w:rsidR="00B0624A" w:rsidRPr="00B0624A" w:rsidRDefault="00B0624A" w:rsidP="00B0624A">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η σύμβαση υπογράφηκε ή άρχισε να εκτελείται πριν από την ανάρτηση της απόφασης στη Διαύγεια στις 13 Ιουλίου 2026</w:t>
      </w:r>
      <w:r>
        <w:rPr>
          <w:rFonts w:ascii="Times New Roman" w:eastAsia="Times New Roman" w:hAnsi="Times New Roman" w:cs="Times New Roman"/>
          <w:kern w:val="0"/>
          <w:sz w:val="24"/>
          <w:szCs w:val="24"/>
          <w:lang w:eastAsia="el-GR"/>
          <w14:ligatures w14:val="none"/>
        </w:rPr>
        <w:t xml:space="preserve"> και να διερευνηθεί η χρονική αλληλουχία των γεγονότων (εκκρεμής 2</w:t>
      </w:r>
      <w:r w:rsidRPr="00B0624A">
        <w:rPr>
          <w:rFonts w:ascii="Times New Roman" w:eastAsia="Times New Roman" w:hAnsi="Times New Roman" w:cs="Times New Roman"/>
          <w:kern w:val="0"/>
          <w:sz w:val="24"/>
          <w:szCs w:val="24"/>
          <w:vertAlign w:val="superscript"/>
          <w:lang w:eastAsia="el-GR"/>
          <w14:ligatures w14:val="none"/>
        </w:rPr>
        <w:t>η</w:t>
      </w:r>
      <w:r>
        <w:rPr>
          <w:rFonts w:ascii="Times New Roman" w:eastAsia="Times New Roman" w:hAnsi="Times New Roman" w:cs="Times New Roman"/>
          <w:kern w:val="0"/>
          <w:sz w:val="24"/>
          <w:szCs w:val="24"/>
          <w:lang w:eastAsia="el-GR"/>
          <w14:ligatures w14:val="none"/>
        </w:rPr>
        <w:t xml:space="preserve"> ποινική δίκη για κακουργηματική απιστία, πρόσκληση ενδιαφέροντος, απόφαση ποινικού δικαστηρίου, απόφαση Δ.Σ. ΕΟΔΥ, ανάρτηση στη Διαύγεια).</w:t>
      </w:r>
    </w:p>
    <w:p w14:paraId="16AC57D5" w14:textId="77777777" w:rsidR="00B0624A" w:rsidRPr="00B0624A"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b/>
          <w:bCs/>
          <w:kern w:val="0"/>
          <w:sz w:val="24"/>
          <w:szCs w:val="24"/>
          <w:lang w:eastAsia="el-GR"/>
          <w14:ligatures w14:val="none"/>
        </w:rPr>
        <w:t>Γ. Ειδικός έλεγχος σύγκρουσης συμφερόντων</w:t>
      </w:r>
    </w:p>
    <w:p w14:paraId="6CB244A5" w14:textId="77777777" w:rsidR="00B0624A" w:rsidRPr="00B0624A" w:rsidRDefault="00B0624A" w:rsidP="00B0624A">
      <w:pPr>
        <w:numPr>
          <w:ilvl w:val="0"/>
          <w:numId w:val="7"/>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lastRenderedPageBreak/>
        <w:t xml:space="preserve">Υποβολή από την εταιρεία Αθανασόπουλου πλήρους δήλωσης των εντολών που έχει ή είχε αναλάβει σε υποθέσεις ΚΕΕΛΠΝΟ και ΕΟΔΥ. </w:t>
      </w:r>
    </w:p>
    <w:p w14:paraId="0E005C9D" w14:textId="1CA413A9" w:rsidR="00B0624A" w:rsidRPr="00B0624A" w:rsidRDefault="00B0624A" w:rsidP="00B0624A">
      <w:pPr>
        <w:numPr>
          <w:ilvl w:val="0"/>
          <w:numId w:val="7"/>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Δήλωση όλων των υποθέσεων στις οποίες ο </w:t>
      </w:r>
      <w:r>
        <w:rPr>
          <w:rFonts w:ascii="Times New Roman" w:eastAsia="Times New Roman" w:hAnsi="Times New Roman" w:cs="Times New Roman"/>
          <w:kern w:val="0"/>
          <w:sz w:val="24"/>
          <w:szCs w:val="24"/>
          <w:lang w:eastAsia="el-GR"/>
          <w14:ligatures w14:val="none"/>
        </w:rPr>
        <w:t xml:space="preserve">Αλέξιος </w:t>
      </w:r>
      <w:r w:rsidRPr="00B0624A">
        <w:rPr>
          <w:rFonts w:ascii="Times New Roman" w:eastAsia="Times New Roman" w:hAnsi="Times New Roman" w:cs="Times New Roman"/>
          <w:kern w:val="0"/>
          <w:sz w:val="24"/>
          <w:szCs w:val="24"/>
          <w:lang w:eastAsia="el-GR"/>
          <w14:ligatures w14:val="none"/>
        </w:rPr>
        <w:t>Αθανασόπουλος ή συνεργάτες της εταιρείας</w:t>
      </w:r>
      <w:r>
        <w:rPr>
          <w:rFonts w:ascii="Times New Roman" w:eastAsia="Times New Roman" w:hAnsi="Times New Roman" w:cs="Times New Roman"/>
          <w:kern w:val="0"/>
          <w:sz w:val="24"/>
          <w:szCs w:val="24"/>
          <w:lang w:eastAsia="el-GR"/>
          <w14:ligatures w14:val="none"/>
        </w:rPr>
        <w:t xml:space="preserve"> του </w:t>
      </w:r>
      <w:r w:rsidRPr="00B0624A">
        <w:rPr>
          <w:rFonts w:ascii="Times New Roman" w:eastAsia="Times New Roman" w:hAnsi="Times New Roman" w:cs="Times New Roman"/>
          <w:kern w:val="0"/>
          <w:sz w:val="24"/>
          <w:szCs w:val="24"/>
          <w:lang w:eastAsia="el-GR"/>
          <w14:ligatures w14:val="none"/>
        </w:rPr>
        <w:t>εκπροσώπησαν</w:t>
      </w:r>
      <w:r w:rsidRPr="00B0624A">
        <w:rPr>
          <w:rFonts w:ascii="Times New Roman" w:eastAsia="Times New Roman" w:hAnsi="Times New Roman" w:cs="Times New Roman"/>
          <w:b/>
          <w:bCs/>
          <w:kern w:val="0"/>
          <w:sz w:val="24"/>
          <w:szCs w:val="24"/>
          <w:lang w:eastAsia="el-GR"/>
          <w14:ligatures w14:val="none"/>
        </w:rPr>
        <w:t xml:space="preserve">: </w:t>
      </w:r>
    </w:p>
    <w:p w14:paraId="3EEDB173" w14:textId="3A8AF196" w:rsidR="00B0624A" w:rsidRPr="00B0624A" w:rsidRDefault="00B0624A" w:rsidP="00B0624A">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τον Σταμάτιο Πουλή</w:t>
      </w:r>
      <w:r>
        <w:rPr>
          <w:rFonts w:ascii="Times New Roman" w:eastAsia="Times New Roman" w:hAnsi="Times New Roman" w:cs="Times New Roman"/>
          <w:kern w:val="0"/>
          <w:sz w:val="24"/>
          <w:szCs w:val="24"/>
          <w:lang w:eastAsia="el-GR"/>
          <w14:ligatures w14:val="none"/>
        </w:rPr>
        <w:t xml:space="preserve"> και την Ανδρονίκη Θεοφιλάτου</w:t>
      </w:r>
      <w:r w:rsidRPr="00B0624A">
        <w:rPr>
          <w:rFonts w:ascii="Times New Roman" w:eastAsia="Times New Roman" w:hAnsi="Times New Roman" w:cs="Times New Roman"/>
          <w:kern w:val="0"/>
          <w:sz w:val="24"/>
          <w:szCs w:val="24"/>
          <w:lang w:eastAsia="el-GR"/>
          <w14:ligatures w14:val="none"/>
        </w:rPr>
        <w:t xml:space="preserve">, </w:t>
      </w:r>
    </w:p>
    <w:p w14:paraId="3FBD6E61" w14:textId="77777777" w:rsidR="00B0624A" w:rsidRPr="00B0624A" w:rsidRDefault="00B0624A" w:rsidP="00B0624A">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συγκατηγορουμένους του, </w:t>
      </w:r>
    </w:p>
    <w:p w14:paraId="614064C4" w14:textId="77777777" w:rsidR="00B0624A" w:rsidRPr="00B0624A" w:rsidRDefault="00B0624A" w:rsidP="00B0624A">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μέλη της διοίκησης του ΚΕΕΛΠΝΟ ή του ΕΟΔΥ, </w:t>
      </w:r>
    </w:p>
    <w:p w14:paraId="7E6691C2" w14:textId="77777777" w:rsidR="00B0624A" w:rsidRPr="00B0624A" w:rsidRDefault="00B0624A" w:rsidP="00B0624A">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συνεργάτες του Υπουργού Υγείας, </w:t>
      </w:r>
    </w:p>
    <w:p w14:paraId="3FF2C885" w14:textId="46514E7E" w:rsidR="00B0624A" w:rsidRPr="00B0624A" w:rsidRDefault="00B0624A" w:rsidP="00B0624A">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πρόσωπα που αναφέρονται στα δέκα </w:t>
      </w:r>
      <w:r>
        <w:rPr>
          <w:rFonts w:ascii="Times New Roman" w:eastAsia="Times New Roman" w:hAnsi="Times New Roman" w:cs="Times New Roman"/>
          <w:kern w:val="0"/>
          <w:sz w:val="24"/>
          <w:szCs w:val="24"/>
          <w:lang w:eastAsia="el-GR"/>
          <w14:ligatures w14:val="none"/>
        </w:rPr>
        <w:t xml:space="preserve">(10) αδιευκρίνιστα </w:t>
      </w:r>
      <w:r w:rsidRPr="00B0624A">
        <w:rPr>
          <w:rFonts w:ascii="Times New Roman" w:eastAsia="Times New Roman" w:hAnsi="Times New Roman" w:cs="Times New Roman"/>
          <w:kern w:val="0"/>
          <w:sz w:val="24"/>
          <w:szCs w:val="24"/>
          <w:lang w:eastAsia="el-GR"/>
          <w14:ligatures w14:val="none"/>
        </w:rPr>
        <w:t>πορίσματα</w:t>
      </w:r>
      <w:r>
        <w:rPr>
          <w:rFonts w:ascii="Times New Roman" w:eastAsia="Times New Roman" w:hAnsi="Times New Roman" w:cs="Times New Roman"/>
          <w:kern w:val="0"/>
          <w:sz w:val="24"/>
          <w:szCs w:val="24"/>
          <w:lang w:eastAsia="el-GR"/>
          <w14:ligatures w14:val="none"/>
        </w:rPr>
        <w:t xml:space="preserve"> ή στενά συνδεδεμένα με αυτά</w:t>
      </w:r>
      <w:r w:rsidRPr="00B0624A">
        <w:rPr>
          <w:rFonts w:ascii="Times New Roman" w:eastAsia="Times New Roman" w:hAnsi="Times New Roman" w:cs="Times New Roman"/>
          <w:kern w:val="0"/>
          <w:sz w:val="24"/>
          <w:szCs w:val="24"/>
          <w:lang w:eastAsia="el-GR"/>
          <w14:ligatures w14:val="none"/>
        </w:rPr>
        <w:t xml:space="preserve">. </w:t>
      </w:r>
    </w:p>
    <w:p w14:paraId="600378B2" w14:textId="77777777"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δήλωσης σύγκρουσης συμφερόντων που υπέβαλε η ανάδοχος εταιρεία πριν από την υπογραφή της σύμβασης. </w:t>
      </w:r>
    </w:p>
    <w:p w14:paraId="003A3177" w14:textId="46E23FED"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η εταιρεία δήλωσε στον ΕΟΔΥ ότι αποτελεί συνήγορο του Πουλή</w:t>
      </w:r>
      <w:r>
        <w:rPr>
          <w:rFonts w:ascii="Times New Roman" w:eastAsia="Times New Roman" w:hAnsi="Times New Roman" w:cs="Times New Roman"/>
          <w:kern w:val="0"/>
          <w:sz w:val="24"/>
          <w:szCs w:val="24"/>
          <w:lang w:eastAsia="el-GR"/>
          <w14:ligatures w14:val="none"/>
        </w:rPr>
        <w:t xml:space="preserve"> και της Θεοφιλάτου</w:t>
      </w:r>
      <w:r w:rsidRPr="00B0624A">
        <w:rPr>
          <w:rFonts w:ascii="Times New Roman" w:eastAsia="Times New Roman" w:hAnsi="Times New Roman" w:cs="Times New Roman"/>
          <w:kern w:val="0"/>
          <w:sz w:val="24"/>
          <w:szCs w:val="24"/>
          <w:lang w:eastAsia="el-GR"/>
          <w14:ligatures w14:val="none"/>
        </w:rPr>
        <w:t xml:space="preserve"> και πότε ακριβώς το δήλωσε. </w:t>
      </w:r>
    </w:p>
    <w:p w14:paraId="53884BD1" w14:textId="004AF293"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το ΔΣ και η Επιτροπή Αξιολόγησης γνώριζαν τη σχέση Αθανασόπουλου–Πουλή</w:t>
      </w:r>
      <w:r>
        <w:rPr>
          <w:rFonts w:ascii="Times New Roman" w:eastAsia="Times New Roman" w:hAnsi="Times New Roman" w:cs="Times New Roman"/>
          <w:kern w:val="0"/>
          <w:sz w:val="24"/>
          <w:szCs w:val="24"/>
          <w:lang w:eastAsia="el-GR"/>
          <w14:ligatures w14:val="none"/>
        </w:rPr>
        <w:t>-Θεοφιλάτου</w:t>
      </w:r>
      <w:r w:rsidRPr="00B0624A">
        <w:rPr>
          <w:rFonts w:ascii="Times New Roman" w:eastAsia="Times New Roman" w:hAnsi="Times New Roman" w:cs="Times New Roman"/>
          <w:kern w:val="0"/>
          <w:sz w:val="24"/>
          <w:szCs w:val="24"/>
          <w:lang w:eastAsia="el-GR"/>
          <w14:ligatures w14:val="none"/>
        </w:rPr>
        <w:t xml:space="preserve"> πριν από την κατακύρωση. </w:t>
      </w:r>
    </w:p>
    <w:p w14:paraId="2ED16380" w14:textId="77777777"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Ανεξάρτητη νομική γνωμοδότηση από πρόσωπο χωρίς σχέση με τον ΕΟΔΥ, το Υπουργείο και τους εμπλεκομένους, σχετικά με το αν η συγκεκριμένη εντολή είναι συμβατή με τον Κώδικα Δικηγόρων και τον Κώδικα Δεοντολογίας. </w:t>
      </w:r>
    </w:p>
    <w:p w14:paraId="31E2EDCF" w14:textId="77777777"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Πειθαρχική αναφορά στον Δικηγορικό Σύλλογο Αθηνών, προκειμένου να κρίνει αν υφίσταται ασυμβίβαστη ή αντικρουόμενη επαγγελματική εντολή. </w:t>
      </w:r>
    </w:p>
    <w:p w14:paraId="69C9DC8A" w14:textId="77777777" w:rsidR="00B0624A" w:rsidRPr="00B0624A" w:rsidRDefault="00B0624A" w:rsidP="00B0624A">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η επαγγελματική σχέση αφορά αποκλειστικά τον Αθανασόπουλο ή επεκτείνεται σε εταίρους και συνεργάτες της εταιρείας. Η σύγκρουση δεν θεραπεύεται απλώς με εσωτερική ανάθεση της υπόθεσης σε άλλον συνεργάτη του ίδιου γραφείου. </w:t>
      </w:r>
    </w:p>
    <w:p w14:paraId="001E78C5" w14:textId="26C9BAD8" w:rsidR="00B0624A" w:rsidRPr="00B0624A"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b/>
          <w:bCs/>
          <w:kern w:val="0"/>
          <w:sz w:val="24"/>
          <w:szCs w:val="24"/>
          <w:lang w:eastAsia="el-GR"/>
          <w14:ligatures w14:val="none"/>
        </w:rPr>
        <w:t xml:space="preserve">Δ. Έλεγχος των δέκα </w:t>
      </w:r>
      <w:r>
        <w:rPr>
          <w:rFonts w:ascii="Times New Roman" w:eastAsia="Times New Roman" w:hAnsi="Times New Roman" w:cs="Times New Roman"/>
          <w:b/>
          <w:bCs/>
          <w:kern w:val="0"/>
          <w:sz w:val="24"/>
          <w:szCs w:val="24"/>
          <w:lang w:eastAsia="el-GR"/>
          <w14:ligatures w14:val="none"/>
        </w:rPr>
        <w:t xml:space="preserve">(10) αδιευκρίνιστων </w:t>
      </w:r>
      <w:r w:rsidRPr="00B0624A">
        <w:rPr>
          <w:rFonts w:ascii="Times New Roman" w:eastAsia="Times New Roman" w:hAnsi="Times New Roman" w:cs="Times New Roman"/>
          <w:b/>
          <w:bCs/>
          <w:kern w:val="0"/>
          <w:sz w:val="24"/>
          <w:szCs w:val="24"/>
          <w:lang w:eastAsia="el-GR"/>
          <w14:ligatures w14:val="none"/>
        </w:rPr>
        <w:t>πορισματικών εκθέσεων</w:t>
      </w:r>
    </w:p>
    <w:p w14:paraId="2C0BE0DB" w14:textId="77777777" w:rsidR="00B0624A" w:rsidRPr="00B0624A" w:rsidRDefault="00B0624A" w:rsidP="00B0624A">
      <w:pPr>
        <w:numPr>
          <w:ilvl w:val="0"/>
          <w:numId w:val="10"/>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Γνωστοποίηση, έστω με κωδικοποιημένη και ανωνυμοποιημένη μορφή</w:t>
      </w:r>
      <w:r w:rsidRPr="00B0624A">
        <w:rPr>
          <w:rFonts w:ascii="Times New Roman" w:eastAsia="Times New Roman" w:hAnsi="Times New Roman" w:cs="Times New Roman"/>
          <w:b/>
          <w:bCs/>
          <w:kern w:val="0"/>
          <w:sz w:val="24"/>
          <w:szCs w:val="24"/>
          <w:lang w:eastAsia="el-GR"/>
          <w14:ligatures w14:val="none"/>
        </w:rPr>
        <w:t xml:space="preserve">: </w:t>
      </w:r>
    </w:p>
    <w:p w14:paraId="5EBDE961" w14:textId="77777777"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του αντικειμένου κάθε πορίσματος, </w:t>
      </w:r>
    </w:p>
    <w:p w14:paraId="36AF22D4" w14:textId="77777777"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της ελεγχόμενης περιόδου, </w:t>
      </w:r>
    </w:p>
    <w:p w14:paraId="77D7EAC4" w14:textId="77777777"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του φορέα που διενήργησε τον έλεγχο, </w:t>
      </w:r>
    </w:p>
    <w:p w14:paraId="3156538C" w14:textId="77777777"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lastRenderedPageBreak/>
        <w:t xml:space="preserve">του αριθμού των εμπλεκομένων, </w:t>
      </w:r>
    </w:p>
    <w:p w14:paraId="57CFDC87" w14:textId="77777777"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της εκτιμώμενης ζημίας, </w:t>
      </w:r>
    </w:p>
    <w:p w14:paraId="5C4C097F" w14:textId="0E987FB8" w:rsidR="00B0624A" w:rsidRPr="00B0624A" w:rsidRDefault="00B0624A" w:rsidP="00B0624A">
      <w:pPr>
        <w:numPr>
          <w:ilvl w:val="0"/>
          <w:numId w:val="1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του σταδίου της ποινικής διαδικασίας</w:t>
      </w:r>
      <w:r w:rsidR="00AB6EFB">
        <w:rPr>
          <w:rFonts w:ascii="Times New Roman" w:eastAsia="Times New Roman" w:hAnsi="Times New Roman" w:cs="Times New Roman"/>
          <w:kern w:val="0"/>
          <w:sz w:val="24"/>
          <w:szCs w:val="24"/>
          <w:lang w:eastAsia="el-GR"/>
          <w14:ligatures w14:val="none"/>
        </w:rPr>
        <w:t>, για να κριθεί και η ορθή ή μη εφαρμογή του άρθρου 10 του Ν. 4412/2016 και η πιθανή καταστρατήγηση</w:t>
      </w:r>
      <w:r w:rsidRPr="00B0624A">
        <w:rPr>
          <w:rFonts w:ascii="Times New Roman" w:eastAsia="Times New Roman" w:hAnsi="Times New Roman" w:cs="Times New Roman"/>
          <w:kern w:val="0"/>
          <w:sz w:val="24"/>
          <w:szCs w:val="24"/>
          <w:lang w:eastAsia="el-GR"/>
          <w14:ligatures w14:val="none"/>
        </w:rPr>
        <w:t xml:space="preserve">. </w:t>
      </w:r>
    </w:p>
    <w:p w14:paraId="6C1540E6" w14:textId="77777777" w:rsidR="00B0624A" w:rsidRPr="00B0624A" w:rsidRDefault="00B0624A" w:rsidP="00B0624A">
      <w:pPr>
        <w:numPr>
          <w:ilvl w:val="0"/>
          <w:numId w:val="1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κάποιο πόρισμα αφορά</w:t>
      </w:r>
      <w:r w:rsidRPr="00AB6EFB">
        <w:rPr>
          <w:rFonts w:ascii="Times New Roman" w:eastAsia="Times New Roman" w:hAnsi="Times New Roman" w:cs="Times New Roman"/>
          <w:b/>
          <w:bCs/>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 xml:space="preserve"> </w:t>
      </w:r>
    </w:p>
    <w:p w14:paraId="0667A9C0" w14:textId="752EF95A" w:rsidR="00B0624A" w:rsidRPr="00B0624A" w:rsidRDefault="00B0624A" w:rsidP="00B0624A">
      <w:pPr>
        <w:numPr>
          <w:ilvl w:val="0"/>
          <w:numId w:val="1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τον Πουλή</w:t>
      </w:r>
      <w:r w:rsidR="00AB6EFB">
        <w:rPr>
          <w:rFonts w:ascii="Times New Roman" w:eastAsia="Times New Roman" w:hAnsi="Times New Roman" w:cs="Times New Roman"/>
          <w:kern w:val="0"/>
          <w:sz w:val="24"/>
          <w:szCs w:val="24"/>
          <w:lang w:eastAsia="el-GR"/>
          <w14:ligatures w14:val="none"/>
        </w:rPr>
        <w:t xml:space="preserve"> και την Θεοφιλάτου ή αντιδίκους τους</w:t>
      </w:r>
      <w:r w:rsidRPr="00B0624A">
        <w:rPr>
          <w:rFonts w:ascii="Times New Roman" w:eastAsia="Times New Roman" w:hAnsi="Times New Roman" w:cs="Times New Roman"/>
          <w:kern w:val="0"/>
          <w:sz w:val="24"/>
          <w:szCs w:val="24"/>
          <w:lang w:eastAsia="el-GR"/>
          <w14:ligatures w14:val="none"/>
        </w:rPr>
        <w:t xml:space="preserve">, </w:t>
      </w:r>
    </w:p>
    <w:p w14:paraId="51E7D755" w14:textId="2620F39F" w:rsidR="00B0624A" w:rsidRPr="00B0624A" w:rsidRDefault="00B0624A" w:rsidP="00B0624A">
      <w:pPr>
        <w:numPr>
          <w:ilvl w:val="0"/>
          <w:numId w:val="1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συγκατηγορουμένους ή συνεργάτες του</w:t>
      </w:r>
      <w:r w:rsidR="00AB6EFB">
        <w:rPr>
          <w:rFonts w:ascii="Times New Roman" w:eastAsia="Times New Roman" w:hAnsi="Times New Roman" w:cs="Times New Roman"/>
          <w:kern w:val="0"/>
          <w:sz w:val="24"/>
          <w:szCs w:val="24"/>
          <w:lang w:eastAsia="el-GR"/>
          <w14:ligatures w14:val="none"/>
        </w:rPr>
        <w:t>ς</w:t>
      </w:r>
      <w:r w:rsidRPr="00B0624A">
        <w:rPr>
          <w:rFonts w:ascii="Times New Roman" w:eastAsia="Times New Roman" w:hAnsi="Times New Roman" w:cs="Times New Roman"/>
          <w:kern w:val="0"/>
          <w:sz w:val="24"/>
          <w:szCs w:val="24"/>
          <w:lang w:eastAsia="el-GR"/>
          <w14:ligatures w14:val="none"/>
        </w:rPr>
        <w:t xml:space="preserve">, </w:t>
      </w:r>
    </w:p>
    <w:p w14:paraId="463CB4A4" w14:textId="77777777" w:rsidR="00B0624A" w:rsidRPr="00B0624A" w:rsidRDefault="00B0624A" w:rsidP="00B0624A">
      <w:pPr>
        <w:numPr>
          <w:ilvl w:val="0"/>
          <w:numId w:val="1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υποθέσεις προσλήψεων του ΚΕΕΛΠΝΟ, </w:t>
      </w:r>
    </w:p>
    <w:p w14:paraId="21EACC79" w14:textId="2C03BAF7" w:rsidR="00B0624A" w:rsidRPr="00B0624A" w:rsidRDefault="00B0624A" w:rsidP="00B0624A">
      <w:pPr>
        <w:numPr>
          <w:ilvl w:val="0"/>
          <w:numId w:val="1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την περίοδο </w:t>
      </w:r>
      <w:r w:rsidR="00AB6EFB">
        <w:rPr>
          <w:rFonts w:ascii="Times New Roman" w:eastAsia="Times New Roman" w:hAnsi="Times New Roman" w:cs="Times New Roman"/>
          <w:kern w:val="0"/>
          <w:sz w:val="24"/>
          <w:szCs w:val="24"/>
          <w:lang w:eastAsia="el-GR"/>
          <w14:ligatures w14:val="none"/>
        </w:rPr>
        <w:t>Υ</w:t>
      </w:r>
      <w:r w:rsidRPr="00B0624A">
        <w:rPr>
          <w:rFonts w:ascii="Times New Roman" w:eastAsia="Times New Roman" w:hAnsi="Times New Roman" w:cs="Times New Roman"/>
          <w:kern w:val="0"/>
          <w:sz w:val="24"/>
          <w:szCs w:val="24"/>
          <w:lang w:eastAsia="el-GR"/>
          <w14:ligatures w14:val="none"/>
        </w:rPr>
        <w:t xml:space="preserve">πουργίας </w:t>
      </w:r>
      <w:r w:rsidR="00AB6EFB">
        <w:rPr>
          <w:rFonts w:ascii="Times New Roman" w:eastAsia="Times New Roman" w:hAnsi="Times New Roman" w:cs="Times New Roman"/>
          <w:kern w:val="0"/>
          <w:sz w:val="24"/>
          <w:szCs w:val="24"/>
          <w:lang w:eastAsia="el-GR"/>
          <w14:ligatures w14:val="none"/>
        </w:rPr>
        <w:t xml:space="preserve">του </w:t>
      </w:r>
      <w:r w:rsidRPr="00B0624A">
        <w:rPr>
          <w:rFonts w:ascii="Times New Roman" w:eastAsia="Times New Roman" w:hAnsi="Times New Roman" w:cs="Times New Roman"/>
          <w:kern w:val="0"/>
          <w:sz w:val="24"/>
          <w:szCs w:val="24"/>
          <w:lang w:eastAsia="el-GR"/>
          <w14:ligatures w14:val="none"/>
        </w:rPr>
        <w:t xml:space="preserve">Άδωνι Γεωργιάδη, </w:t>
      </w:r>
    </w:p>
    <w:p w14:paraId="47B31014" w14:textId="77777777" w:rsidR="00B0624A" w:rsidRPr="00B0624A" w:rsidRDefault="00B0624A" w:rsidP="00B0624A">
      <w:pPr>
        <w:numPr>
          <w:ilvl w:val="0"/>
          <w:numId w:val="1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πράξεις για τις οποίες ο ΕΟΔΥ έχει ήδη δηλώσει ή ανακαλέσει υποστήριξη κατηγορίας. </w:t>
      </w:r>
    </w:p>
    <w:p w14:paraId="3B7CAC1A" w14:textId="77777777" w:rsidR="00B0624A" w:rsidRPr="00B0624A" w:rsidRDefault="00B0624A" w:rsidP="00B0624A">
      <w:pPr>
        <w:numPr>
          <w:ilvl w:val="0"/>
          <w:numId w:val="14"/>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αν τα πορίσματα προέρχονται από την Εθνική Αρχή Διαφάνειας και αν η Αρχή ενημερώθηκε για την ανάθεσή τους σε δικηγόρο προσώπου που ενδέχεται να συνδέεται με ελεγχόμενες υποθέσεις. </w:t>
      </w:r>
    </w:p>
    <w:p w14:paraId="38E33D4F" w14:textId="77777777" w:rsidR="00B0624A" w:rsidRPr="00B0624A" w:rsidRDefault="00B0624A" w:rsidP="00B0624A">
      <w:pPr>
        <w:numPr>
          <w:ilvl w:val="0"/>
          <w:numId w:val="14"/>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Διαβίβαση των πορισμάτων απευθείας στην Εισαγγελία, χωρίς προηγούμενη «διαλογή» ή αξιολόγηση από εξωτερικό δικηγόρο, εφόσον περιλαμβάνουν ενδείξεις αξιόποινων πράξεων. </w:t>
      </w:r>
    </w:p>
    <w:p w14:paraId="00B3CDB4" w14:textId="77777777" w:rsidR="00B0624A" w:rsidRPr="00B0624A" w:rsidRDefault="00B0624A" w:rsidP="00B0624A">
      <w:pPr>
        <w:numPr>
          <w:ilvl w:val="0"/>
          <w:numId w:val="14"/>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έχει ήδη επέλθει καθυστέρηση σε μηνυτήριες αναφορές ή άλλες οφειλόμενες ενέργειες και αν δημιουργείται κίνδυνος παραγραφής. </w:t>
      </w:r>
    </w:p>
    <w:p w14:paraId="0CE7293E" w14:textId="5F8F653D" w:rsidR="00B0624A" w:rsidRPr="00B0624A" w:rsidRDefault="00B0624A" w:rsidP="00B0624A">
      <w:pPr>
        <w:numPr>
          <w:ilvl w:val="0"/>
          <w:numId w:val="14"/>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Γνωστοποίηση αν ο ανάδοχος έχει εξουσία να εισηγηθεί ότι δεν πρέπει να υποβληθεί μήνυση ή να μη δηλωθεί υποστήριξη κατηγορίας</w:t>
      </w:r>
      <w:r w:rsidR="00AB6EFB">
        <w:rPr>
          <w:rFonts w:ascii="Times New Roman" w:eastAsia="Times New Roman" w:hAnsi="Times New Roman" w:cs="Times New Roman"/>
          <w:kern w:val="0"/>
          <w:sz w:val="24"/>
          <w:szCs w:val="24"/>
          <w:lang w:eastAsia="el-GR"/>
          <w14:ligatures w14:val="none"/>
        </w:rPr>
        <w:t>, δεδομένου, μάλιστα, ότι έχει ακολουθηθεί η ίδια παράτυπη διαδικασία από τη Διοίκηση του ΕΟΔΥ.</w:t>
      </w:r>
      <w:r w:rsidRPr="00B0624A">
        <w:rPr>
          <w:rFonts w:ascii="Times New Roman" w:eastAsia="Times New Roman" w:hAnsi="Times New Roman" w:cs="Times New Roman"/>
          <w:kern w:val="0"/>
          <w:sz w:val="24"/>
          <w:szCs w:val="24"/>
          <w:lang w:eastAsia="el-GR"/>
          <w14:ligatures w14:val="none"/>
        </w:rPr>
        <w:t xml:space="preserve"> </w:t>
      </w:r>
    </w:p>
    <w:p w14:paraId="1B25E181"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t>Ε. Η παραίτηση από την υποστήριξη της κατηγορίας κατά Πουλή</w:t>
      </w:r>
    </w:p>
    <w:p w14:paraId="1748D6C3"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αρχικής απόφασης του ΔΣ με την οποία αποφασίστηκε η παράσταση προς υποστήριξη της κατηγορίας. </w:t>
      </w:r>
    </w:p>
    <w:p w14:paraId="6063BE35"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μεταγενέστερης απόφασης μη παράστασης, ανάκλησης ή παραίτησης. </w:t>
      </w:r>
    </w:p>
    <w:p w14:paraId="6D84E4C2"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του πλήρους πρακτικού της συνεδρίασης, των εισηγήσεων και της ψηφοφορίας κάθε μέλους. </w:t>
      </w:r>
    </w:p>
    <w:p w14:paraId="1E48E568"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lastRenderedPageBreak/>
        <w:t xml:space="preserve">Χορήγηση της γνωμοδότησης που επικαλέστηκε το ΔΣ για τη μεταβολή της στάσης του. </w:t>
      </w:r>
    </w:p>
    <w:p w14:paraId="6D95953B"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ποιος επέλεξε και ανέθεσε στον συντάκτη της γνωμοδότησης το συγκεκριμένο έργο. </w:t>
      </w:r>
    </w:p>
    <w:p w14:paraId="1E8AD918"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Διευκρίνιση αν ο Υπουργός Υγείας, το γραφείο του ή συνεργάτες του επικοινώνησαν με μέλη του ΔΣ πριν από τη μεταβολή της απόφασης. </w:t>
      </w:r>
    </w:p>
    <w:p w14:paraId="4FB72D7B" w14:textId="75988F36"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Χορήγηση κάθε e</w:t>
      </w:r>
      <w:r w:rsidR="00AB6EFB">
        <w:rPr>
          <w:rFonts w:ascii="Times New Roman" w:eastAsia="Times New Roman" w:hAnsi="Times New Roman" w:cs="Times New Roman"/>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mail, υπηρεσιακού σημειώματος και μηνύματος μεταξύ Υπουργείου Υγείας και ΕΟΔΥ για την ποινική υπόθεση Πουλή</w:t>
      </w:r>
      <w:r w:rsidR="00AB6EFB">
        <w:rPr>
          <w:rFonts w:ascii="Times New Roman" w:eastAsia="Times New Roman" w:hAnsi="Times New Roman" w:cs="Times New Roman"/>
          <w:kern w:val="0"/>
          <w:sz w:val="24"/>
          <w:szCs w:val="24"/>
          <w:lang w:eastAsia="el-GR"/>
          <w14:ligatures w14:val="none"/>
        </w:rPr>
        <w:t>-Θεοφιλάτου</w:t>
      </w:r>
      <w:r w:rsidRPr="00B0624A">
        <w:rPr>
          <w:rFonts w:ascii="Times New Roman" w:eastAsia="Times New Roman" w:hAnsi="Times New Roman" w:cs="Times New Roman"/>
          <w:kern w:val="0"/>
          <w:sz w:val="24"/>
          <w:szCs w:val="24"/>
          <w:lang w:eastAsia="el-GR"/>
          <w14:ligatures w14:val="none"/>
        </w:rPr>
        <w:t xml:space="preserve">. </w:t>
      </w:r>
    </w:p>
    <w:p w14:paraId="4158B7A0" w14:textId="5F9C6B7C"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Ποσοτικοποίηση της ζημίας που αποδίδεται στους κατηγορουμένους και γνωστοποίηση των ενεργειών του ΕΟΔΥ για τη διασφάλιση των αστικών του αξιώσεων</w:t>
      </w:r>
      <w:r w:rsidR="00AB6EFB">
        <w:rPr>
          <w:rFonts w:ascii="Times New Roman" w:eastAsia="Times New Roman" w:hAnsi="Times New Roman" w:cs="Times New Roman"/>
          <w:kern w:val="0"/>
          <w:sz w:val="24"/>
          <w:szCs w:val="24"/>
          <w:lang w:eastAsia="el-GR"/>
          <w14:ligatures w14:val="none"/>
        </w:rPr>
        <w:t>, δεδομένου ότι οι διορισμοί έχουν κριθεί αμετάκλητα ως ΠΑΡΑΝΟΜΟΙ.</w:t>
      </w:r>
    </w:p>
    <w:p w14:paraId="03895D34" w14:textId="77777777" w:rsidR="00B0624A" w:rsidRPr="00B0624A" w:rsidRDefault="00B0624A" w:rsidP="00B0624A">
      <w:pPr>
        <w:numPr>
          <w:ilvl w:val="0"/>
          <w:numId w:val="1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η παραίτηση ή μη παράσταση επηρέασε</w:t>
      </w:r>
      <w:r w:rsidRPr="00AB6EFB">
        <w:rPr>
          <w:rFonts w:ascii="Times New Roman" w:eastAsia="Times New Roman" w:hAnsi="Times New Roman" w:cs="Times New Roman"/>
          <w:b/>
          <w:bCs/>
          <w:kern w:val="0"/>
          <w:sz w:val="24"/>
          <w:szCs w:val="24"/>
          <w:lang w:eastAsia="el-GR"/>
          <w14:ligatures w14:val="none"/>
        </w:rPr>
        <w:t xml:space="preserve">: </w:t>
      </w:r>
    </w:p>
    <w:p w14:paraId="47C952D5" w14:textId="77777777" w:rsidR="00B0624A" w:rsidRPr="00B0624A" w:rsidRDefault="00B0624A" w:rsidP="00B0624A">
      <w:pPr>
        <w:numPr>
          <w:ilvl w:val="0"/>
          <w:numId w:val="1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την προβολή της ζημίας του Οργανισμού, </w:t>
      </w:r>
    </w:p>
    <w:p w14:paraId="117B7F09" w14:textId="77777777" w:rsidR="00B0624A" w:rsidRPr="00B0624A" w:rsidRDefault="00B0624A" w:rsidP="00B0624A">
      <w:pPr>
        <w:numPr>
          <w:ilvl w:val="0"/>
          <w:numId w:val="1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την εξέταση μαρτύρων, </w:t>
      </w:r>
    </w:p>
    <w:p w14:paraId="49C544F3" w14:textId="77777777" w:rsidR="00B0624A" w:rsidRPr="00B0624A" w:rsidRDefault="00B0624A" w:rsidP="00B0624A">
      <w:pPr>
        <w:numPr>
          <w:ilvl w:val="0"/>
          <w:numId w:val="1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την πρόσβαση στη δικογραφία, </w:t>
      </w:r>
    </w:p>
    <w:p w14:paraId="2FF2FF76" w14:textId="77777777" w:rsidR="00B0624A" w:rsidRPr="00B0624A" w:rsidRDefault="00B0624A" w:rsidP="00B0624A">
      <w:pPr>
        <w:numPr>
          <w:ilvl w:val="0"/>
          <w:numId w:val="1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 δυνατότητα άσκησης ενδίκων μέσων, </w:t>
      </w:r>
    </w:p>
    <w:p w14:paraId="183F1BE6" w14:textId="77777777" w:rsidR="00B0624A" w:rsidRPr="00B0624A" w:rsidRDefault="00B0624A" w:rsidP="00B0624A">
      <w:pPr>
        <w:numPr>
          <w:ilvl w:val="0"/>
          <w:numId w:val="1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την παραγραφή αστικών αξιώσεων. </w:t>
      </w:r>
    </w:p>
    <w:p w14:paraId="481E0BB7" w14:textId="77777777" w:rsidR="00B0624A" w:rsidRPr="00B0624A" w:rsidRDefault="00B0624A" w:rsidP="00B0624A">
      <w:pPr>
        <w:numPr>
          <w:ilvl w:val="0"/>
          <w:numId w:val="17"/>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Εισαγγελική διερεύνηση αν η μεταβολή στάσης του ΕΟΔΥ εξυπηρέτησε αντικειμενικά ιδιωτικό συμφέρον σε βάρος του Οργανισμού. </w:t>
      </w:r>
    </w:p>
    <w:p w14:paraId="43B4380F"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t>ΣΤ. Έλεγχος του Παναγιώτη Ευσταθίου</w:t>
      </w:r>
    </w:p>
    <w:p w14:paraId="73D76359"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πράξης διορισμού του στον ΕΟΔΥ και της απόφασης μεταβίβασης αρμοδιοτήτων προς αυτόν. </w:t>
      </w:r>
    </w:p>
    <w:p w14:paraId="290B4D9C"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της σύμβασής του ή των όρων υπηρεσίας, των αποδοχών και των ασυμβιβάστων που τον διέπουν. </w:t>
      </w:r>
    </w:p>
    <w:p w14:paraId="31AD3250"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Διευκρίνιση αν εξακολουθεί να είναι Ειδικός Σύμβουλος του Προέδρου της Βουλής και πρόεδρος της Επιτροπής Διαχείρισης Κρίσεων. </w:t>
      </w:r>
    </w:p>
    <w:p w14:paraId="5C6FFC54"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τυχόν απόφασης παύσης, αναστολής ή άδειας παράλληλης άσκησης καθηκόντων στη Βουλή. </w:t>
      </w:r>
    </w:p>
    <w:p w14:paraId="4F30177A"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αν λαμβάνει παράλληλα αμοιβή ή αποζημίωση από τη Βουλή και τον ΕΟΔΥ. </w:t>
      </w:r>
    </w:p>
    <w:p w14:paraId="030191EB"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lastRenderedPageBreak/>
        <w:t xml:space="preserve">Έλεγχος συμβατότητας της παράλληλης ιδιότητας με το καθεστώς πλήρους απασχόλησης στον ΕΟΔΥ. </w:t>
      </w:r>
    </w:p>
    <w:p w14:paraId="6E479BBE" w14:textId="77777777" w:rsidR="00B0624A" w:rsidRPr="00B0624A"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όλων των προηγούμενων αποφάσεων με τις οποίες συγκεντρώθηκαν στον Ευσταθίου αρμοδιότητες του ΔΣ. </w:t>
      </w:r>
    </w:p>
    <w:p w14:paraId="4C2EAAC8" w14:textId="77777777" w:rsidR="00B0624A" w:rsidRPr="00AB6EFB" w:rsidRDefault="00B0624A" w:rsidP="00B0624A">
      <w:pPr>
        <w:numPr>
          <w:ilvl w:val="0"/>
          <w:numId w:val="18"/>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του προσωπικού του ρόλου</w:t>
      </w:r>
      <w:r w:rsidRPr="00AB6EFB">
        <w:rPr>
          <w:rFonts w:ascii="Times New Roman" w:eastAsia="Times New Roman" w:hAnsi="Times New Roman" w:cs="Times New Roman"/>
          <w:b/>
          <w:bCs/>
          <w:kern w:val="0"/>
          <w:sz w:val="24"/>
          <w:szCs w:val="24"/>
          <w:lang w:eastAsia="el-GR"/>
          <w14:ligatures w14:val="none"/>
        </w:rPr>
        <w:t xml:space="preserve">: </w:t>
      </w:r>
    </w:p>
    <w:p w14:paraId="355A94A5" w14:textId="4D8B6C68" w:rsidR="00B0624A" w:rsidRPr="00B0624A" w:rsidRDefault="00B0624A" w:rsidP="00B0624A">
      <w:pPr>
        <w:numPr>
          <w:ilvl w:val="0"/>
          <w:numId w:val="1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στην επιλογή των τριών</w:t>
      </w:r>
      <w:r w:rsidR="00AB6EFB">
        <w:rPr>
          <w:rFonts w:ascii="Times New Roman" w:eastAsia="Times New Roman" w:hAnsi="Times New Roman" w:cs="Times New Roman"/>
          <w:kern w:val="0"/>
          <w:sz w:val="24"/>
          <w:szCs w:val="24"/>
          <w:lang w:eastAsia="el-GR"/>
          <w14:ligatures w14:val="none"/>
        </w:rPr>
        <w:t xml:space="preserve"> (3)</w:t>
      </w:r>
      <w:r w:rsidRPr="00B0624A">
        <w:rPr>
          <w:rFonts w:ascii="Times New Roman" w:eastAsia="Times New Roman" w:hAnsi="Times New Roman" w:cs="Times New Roman"/>
          <w:kern w:val="0"/>
          <w:sz w:val="24"/>
          <w:szCs w:val="24"/>
          <w:lang w:eastAsia="el-GR"/>
          <w14:ligatures w14:val="none"/>
        </w:rPr>
        <w:t xml:space="preserve"> </w:t>
      </w:r>
      <w:r w:rsidR="00AB6EFB">
        <w:rPr>
          <w:rFonts w:ascii="Times New Roman" w:eastAsia="Times New Roman" w:hAnsi="Times New Roman" w:cs="Times New Roman"/>
          <w:kern w:val="0"/>
          <w:sz w:val="24"/>
          <w:szCs w:val="24"/>
          <w:lang w:eastAsia="el-GR"/>
          <w14:ligatures w14:val="none"/>
        </w:rPr>
        <w:t>Δ</w:t>
      </w:r>
      <w:r w:rsidRPr="00B0624A">
        <w:rPr>
          <w:rFonts w:ascii="Times New Roman" w:eastAsia="Times New Roman" w:hAnsi="Times New Roman" w:cs="Times New Roman"/>
          <w:kern w:val="0"/>
          <w:sz w:val="24"/>
          <w:szCs w:val="24"/>
          <w:lang w:eastAsia="el-GR"/>
          <w14:ligatures w14:val="none"/>
        </w:rPr>
        <w:t xml:space="preserve">ικηγόρων, </w:t>
      </w:r>
    </w:p>
    <w:p w14:paraId="6F055D8C" w14:textId="115D8D7D" w:rsidR="00B0624A" w:rsidRPr="00B0624A" w:rsidRDefault="00B0624A" w:rsidP="00B0624A">
      <w:pPr>
        <w:numPr>
          <w:ilvl w:val="0"/>
          <w:numId w:val="1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στη σύνταξη των όρων, </w:t>
      </w:r>
    </w:p>
    <w:p w14:paraId="3BE2BB5F" w14:textId="77777777" w:rsidR="00B0624A" w:rsidRPr="00B0624A" w:rsidRDefault="00B0624A" w:rsidP="00B0624A">
      <w:pPr>
        <w:numPr>
          <w:ilvl w:val="0"/>
          <w:numId w:val="1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στη συγκρότηση των επιτροπών, </w:t>
      </w:r>
    </w:p>
    <w:p w14:paraId="043AFA91" w14:textId="77777777" w:rsidR="00B0624A" w:rsidRPr="00B0624A" w:rsidRDefault="00B0624A" w:rsidP="00B0624A">
      <w:pPr>
        <w:numPr>
          <w:ilvl w:val="0"/>
          <w:numId w:val="1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στην εισήγηση κατακύρωσης, </w:t>
      </w:r>
    </w:p>
    <w:p w14:paraId="65AB31FD" w14:textId="77777777" w:rsidR="00B0624A" w:rsidRPr="00B0624A" w:rsidRDefault="00B0624A" w:rsidP="00B0624A">
      <w:pPr>
        <w:numPr>
          <w:ilvl w:val="0"/>
          <w:numId w:val="19"/>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στην παρακολούθηση και πιστοποίηση της σύμβασης. </w:t>
      </w:r>
    </w:p>
    <w:p w14:paraId="73A9A248" w14:textId="77777777" w:rsidR="00B0624A" w:rsidRPr="00B0624A" w:rsidRDefault="00B0624A" w:rsidP="00B0624A">
      <w:pPr>
        <w:numPr>
          <w:ilvl w:val="0"/>
          <w:numId w:val="20"/>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όφειλε να απέχει από τη συζήτηση ή την ψηφοφορία λόγω προηγούμενων σχέσεων με οποιονδήποτε υποψήφιο ή εμπλεκόμενο. </w:t>
      </w:r>
    </w:p>
    <w:p w14:paraId="4DC38929"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t>Ζ. Έλεγχος πιθανής κατάτμησης και συνολικών αναθέσεων</w:t>
      </w:r>
    </w:p>
    <w:p w14:paraId="6171BE0A"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Κατάθεση καταλόγου όλων των συμβάσεων νομικών υπηρεσιών του ΕΟΔΥ από το 2020 μέχρι σήμερα. </w:t>
      </w:r>
    </w:p>
    <w:p w14:paraId="63945ECC" w14:textId="31067A81"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Κατάθεση όλων των συμβάσεων που ανατέθηκαν στην εταιρεία </w:t>
      </w:r>
      <w:r w:rsidR="00AB6EFB">
        <w:rPr>
          <w:rFonts w:ascii="Times New Roman" w:eastAsia="Times New Roman" w:hAnsi="Times New Roman" w:cs="Times New Roman"/>
          <w:kern w:val="0"/>
          <w:sz w:val="24"/>
          <w:szCs w:val="24"/>
          <w:lang w:eastAsia="el-GR"/>
          <w14:ligatures w14:val="none"/>
        </w:rPr>
        <w:t xml:space="preserve">Αλέξιου </w:t>
      </w:r>
      <w:r w:rsidRPr="00B0624A">
        <w:rPr>
          <w:rFonts w:ascii="Times New Roman" w:eastAsia="Times New Roman" w:hAnsi="Times New Roman" w:cs="Times New Roman"/>
          <w:kern w:val="0"/>
          <w:sz w:val="24"/>
          <w:szCs w:val="24"/>
          <w:lang w:eastAsia="el-GR"/>
          <w14:ligatures w14:val="none"/>
        </w:rPr>
        <w:t xml:space="preserve">Αθανασόπουλου, στους εταίρους ή στους συνεργάτες της. </w:t>
      </w:r>
    </w:p>
    <w:p w14:paraId="4E0597CB"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Κατάθεση των παράλληλων προσκλήσεων για υπηρεσίες αστικού και εργατικού δικαίου. </w:t>
      </w:r>
    </w:p>
    <w:p w14:paraId="479D1EDD"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του συνολικού ποσού που ανατέθηκε σε εξωτερικούς δικηγόρους ανά έτος. </w:t>
      </w:r>
    </w:p>
    <w:p w14:paraId="71B5CF23"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ενιαίο αντικείμενο νομικής υποστήριξης κατατμήθηκε τεχνητά σε ποινικό, αστικό και εργατικό δίκαιο. </w:t>
      </w:r>
    </w:p>
    <w:p w14:paraId="66D85D29"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επαναλαμβανόμενες αναθέσεις προς το ίδιο γραφείο έπρεπε να συνυπολογιστούν κατά τον προσδιορισμό της συνολικής αξίας. </w:t>
      </w:r>
    </w:p>
    <w:p w14:paraId="157ADA05" w14:textId="77777777"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του ετήσιου προγραμματισμού συμβάσεων και του προϋπολογισμού νομικών υπηρεσιών του ΕΟΔΥ. </w:t>
      </w:r>
    </w:p>
    <w:p w14:paraId="250AA96A" w14:textId="3980CF2B" w:rsidR="00B0624A" w:rsidRPr="00B0624A" w:rsidRDefault="00B0624A" w:rsidP="00B0624A">
      <w:pPr>
        <w:numPr>
          <w:ilvl w:val="0"/>
          <w:numId w:val="21"/>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Αιτιολόγηση γιατί δεν χρησιμοποιήθηκε ανοικτή πρόσκληση, μητρώο δικηγόρων ή διαφανής διαδικασία εκδήλωσης ενδιαφέροντος</w:t>
      </w:r>
      <w:r w:rsidR="00AB6EFB">
        <w:rPr>
          <w:rFonts w:ascii="Times New Roman" w:eastAsia="Times New Roman" w:hAnsi="Times New Roman" w:cs="Times New Roman"/>
          <w:kern w:val="0"/>
          <w:sz w:val="24"/>
          <w:szCs w:val="24"/>
          <w:lang w:eastAsia="el-GR"/>
          <w14:ligatures w14:val="none"/>
        </w:rPr>
        <w:t>, και άμεση τοποθέτηση του Δ.Σ. του Δ.Σ.Α., επ’ αυτής της σκανδαλώδους διαδικασίας, που πλήττει τα Μέλη του.</w:t>
      </w:r>
    </w:p>
    <w:p w14:paraId="251218CF"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lastRenderedPageBreak/>
        <w:t>Η. Έλεγχος της Νομικής Υπηρεσίας του ΕΟΔΥ</w:t>
      </w:r>
    </w:p>
    <w:p w14:paraId="424E73BF" w14:textId="340F84A2" w:rsidR="00B0624A" w:rsidRPr="00B0624A" w:rsidRDefault="00B0624A" w:rsidP="00B0624A">
      <w:pPr>
        <w:numPr>
          <w:ilvl w:val="0"/>
          <w:numId w:val="2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Γνωστοποίηση του αριθμού, των ειδικοτήτων και της εμπειρίας των υπηρετούντων δικηγόρων</w:t>
      </w:r>
      <w:r w:rsidR="00AB6EFB">
        <w:rPr>
          <w:rFonts w:ascii="Times New Roman" w:eastAsia="Times New Roman" w:hAnsi="Times New Roman" w:cs="Times New Roman"/>
          <w:kern w:val="0"/>
          <w:sz w:val="24"/>
          <w:szCs w:val="24"/>
          <w:lang w:eastAsia="el-GR"/>
          <w14:ligatures w14:val="none"/>
        </w:rPr>
        <w:t>, και γνωστοποίηση εάν πράγματι όπως φημολογείται αποφασίστηκε η καταγγελία των συμβάσεων των υπηρετούντων Δικηγόρων, και με ποια κριτήρια;</w:t>
      </w:r>
    </w:p>
    <w:p w14:paraId="56BB4937" w14:textId="77777777" w:rsidR="00B0624A" w:rsidRPr="00B0624A" w:rsidRDefault="00B0624A" w:rsidP="00B0624A">
      <w:pPr>
        <w:numPr>
          <w:ilvl w:val="0"/>
          <w:numId w:val="2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Κατάθεση της έγγραφης βεβαίωσης ότι η Νομική Υπηρεσία αδυνατούσε να χειριστεί τις υποθέσεις. </w:t>
      </w:r>
    </w:p>
    <w:p w14:paraId="69F4B339" w14:textId="77777777" w:rsidR="00B0624A" w:rsidRPr="00B0624A" w:rsidRDefault="00B0624A" w:rsidP="00B0624A">
      <w:pPr>
        <w:numPr>
          <w:ilvl w:val="0"/>
          <w:numId w:val="2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Διευκρίνιση αν ζητήθηκε προηγουμένως γνώμη της Νομικής Υπηρεσίας για την εξωτερική ανάθεση. </w:t>
      </w:r>
    </w:p>
    <w:p w14:paraId="6B8C6F4A" w14:textId="36289C38" w:rsidR="00B0624A" w:rsidRPr="00B0624A" w:rsidRDefault="00B0624A" w:rsidP="00B0624A">
      <w:pPr>
        <w:numPr>
          <w:ilvl w:val="0"/>
          <w:numId w:val="22"/>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Γνωστοποίηση αν η Νομική Υπηρεσία συμφώνησε με την επιλογή της εταιρείας </w:t>
      </w:r>
      <w:r w:rsidR="00AB6EFB">
        <w:rPr>
          <w:rFonts w:ascii="Times New Roman" w:eastAsia="Times New Roman" w:hAnsi="Times New Roman" w:cs="Times New Roman"/>
          <w:kern w:val="0"/>
          <w:sz w:val="24"/>
          <w:szCs w:val="24"/>
          <w:lang w:eastAsia="el-GR"/>
          <w14:ligatures w14:val="none"/>
        </w:rPr>
        <w:t xml:space="preserve">του Αλέξιου </w:t>
      </w:r>
      <w:r w:rsidRPr="00B0624A">
        <w:rPr>
          <w:rFonts w:ascii="Times New Roman" w:eastAsia="Times New Roman" w:hAnsi="Times New Roman" w:cs="Times New Roman"/>
          <w:kern w:val="0"/>
          <w:sz w:val="24"/>
          <w:szCs w:val="24"/>
          <w:lang w:eastAsia="el-GR"/>
          <w14:ligatures w14:val="none"/>
        </w:rPr>
        <w:t xml:space="preserve">Αθανασόπουλου. </w:t>
      </w:r>
    </w:p>
    <w:p w14:paraId="05966512" w14:textId="4EFDDA13" w:rsidR="00B0624A" w:rsidRPr="00AB6EFB" w:rsidRDefault="00B0624A" w:rsidP="00B0624A">
      <w:pPr>
        <w:numPr>
          <w:ilvl w:val="0"/>
          <w:numId w:val="22"/>
        </w:num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Χορήγηση της απόφασης αναδιάρθρωσης της Νομικής Υπηρεσίας της 21</w:t>
      </w:r>
      <w:r w:rsidRPr="00AB6EFB">
        <w:rPr>
          <w:rFonts w:ascii="Times New Roman" w:eastAsia="Times New Roman" w:hAnsi="Times New Roman" w:cs="Times New Roman"/>
          <w:kern w:val="0"/>
          <w:sz w:val="24"/>
          <w:szCs w:val="24"/>
          <w:vertAlign w:val="superscript"/>
          <w:lang w:eastAsia="el-GR"/>
          <w14:ligatures w14:val="none"/>
        </w:rPr>
        <w:t>ης</w:t>
      </w:r>
      <w:r w:rsidR="00AB6EFB">
        <w:rPr>
          <w:rFonts w:ascii="Times New Roman" w:eastAsia="Times New Roman" w:hAnsi="Times New Roman" w:cs="Times New Roman"/>
          <w:kern w:val="0"/>
          <w:sz w:val="24"/>
          <w:szCs w:val="24"/>
          <w:lang w:eastAsia="el-GR"/>
          <w14:ligatures w14:val="none"/>
        </w:rPr>
        <w:t xml:space="preserve"> </w:t>
      </w:r>
      <w:r w:rsidRPr="00B0624A">
        <w:rPr>
          <w:rFonts w:ascii="Times New Roman" w:eastAsia="Times New Roman" w:hAnsi="Times New Roman" w:cs="Times New Roman"/>
          <w:kern w:val="0"/>
          <w:sz w:val="24"/>
          <w:szCs w:val="24"/>
          <w:lang w:eastAsia="el-GR"/>
          <w14:ligatures w14:val="none"/>
        </w:rPr>
        <w:t xml:space="preserve"> Απριλίου 2026 και πλήρης αιτιολόγηση της χρονικής αλληλουχίας</w:t>
      </w:r>
      <w:r w:rsidRPr="00AB6EFB">
        <w:rPr>
          <w:rFonts w:ascii="Times New Roman" w:eastAsia="Times New Roman" w:hAnsi="Times New Roman" w:cs="Times New Roman"/>
          <w:b/>
          <w:bCs/>
          <w:kern w:val="0"/>
          <w:sz w:val="24"/>
          <w:szCs w:val="24"/>
          <w:lang w:eastAsia="el-GR"/>
          <w14:ligatures w14:val="none"/>
        </w:rPr>
        <w:t xml:space="preserve">: </w:t>
      </w:r>
    </w:p>
    <w:p w14:paraId="75B00853" w14:textId="77777777" w:rsidR="00B0624A" w:rsidRPr="00B0624A" w:rsidRDefault="00B0624A" w:rsidP="00B0624A">
      <w:pPr>
        <w:numPr>
          <w:ilvl w:val="0"/>
          <w:numId w:val="2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αναδιάρθρωση Νομικής Υπηρεσίας, </w:t>
      </w:r>
    </w:p>
    <w:p w14:paraId="7D3C5F78" w14:textId="77777777" w:rsidR="00B0624A" w:rsidRPr="00B0624A" w:rsidRDefault="00B0624A" w:rsidP="00B0624A">
      <w:pPr>
        <w:numPr>
          <w:ilvl w:val="0"/>
          <w:numId w:val="2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έγκριση εξωτερικής ανάθεσης, </w:t>
      </w:r>
    </w:p>
    <w:p w14:paraId="10278099" w14:textId="77777777" w:rsidR="00B0624A" w:rsidRPr="00B0624A" w:rsidRDefault="00B0624A" w:rsidP="00B0624A">
      <w:pPr>
        <w:numPr>
          <w:ilvl w:val="0"/>
          <w:numId w:val="2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κλειστή πρόσκληση, </w:t>
      </w:r>
    </w:p>
    <w:p w14:paraId="567D26C0" w14:textId="77777777" w:rsidR="00B0624A" w:rsidRPr="00B0624A" w:rsidRDefault="00B0624A" w:rsidP="00B0624A">
      <w:pPr>
        <w:numPr>
          <w:ilvl w:val="0"/>
          <w:numId w:val="23"/>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ανάθεση. </w:t>
      </w:r>
    </w:p>
    <w:p w14:paraId="1A44844B" w14:textId="2AE98B88" w:rsidR="00B0624A" w:rsidRPr="00B0624A" w:rsidRDefault="00B0624A" w:rsidP="00B0624A">
      <w:pPr>
        <w:numPr>
          <w:ilvl w:val="0"/>
          <w:numId w:val="24"/>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Έλεγχος αν η Νομική Υπηρεσία παρακάμφθηκε σκόπιμα ή αν στελέχη της εξέφρασαν αντιρρήσεις. </w:t>
      </w:r>
    </w:p>
    <w:p w14:paraId="51940457"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t>Θ. Λογοδοσία του Διοικητικού Συμβουλίου</w:t>
      </w:r>
    </w:p>
    <w:p w14:paraId="3677684E" w14:textId="38CE8D5C" w:rsidR="00B0624A" w:rsidRPr="00B0624A" w:rsidRDefault="00B0624A" w:rsidP="00B0624A">
      <w:pPr>
        <w:numPr>
          <w:ilvl w:val="0"/>
          <w:numId w:val="2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Ονομαστική τοποθέτηση κάθε μέλους του ΔΣ για το αν γνώριζε τη σχέση Αθανασόπουλου–Πουλή</w:t>
      </w:r>
      <w:r w:rsidR="00AB6EFB">
        <w:rPr>
          <w:rFonts w:ascii="Times New Roman" w:eastAsia="Times New Roman" w:hAnsi="Times New Roman" w:cs="Times New Roman"/>
          <w:kern w:val="0"/>
          <w:sz w:val="24"/>
          <w:szCs w:val="24"/>
          <w:lang w:eastAsia="el-GR"/>
          <w14:ligatures w14:val="none"/>
        </w:rPr>
        <w:t>-Θεοφιλάτου.</w:t>
      </w:r>
      <w:r w:rsidRPr="00B0624A">
        <w:rPr>
          <w:rFonts w:ascii="Times New Roman" w:eastAsia="Times New Roman" w:hAnsi="Times New Roman" w:cs="Times New Roman"/>
          <w:kern w:val="0"/>
          <w:sz w:val="24"/>
          <w:szCs w:val="24"/>
          <w:lang w:eastAsia="el-GR"/>
          <w14:ligatures w14:val="none"/>
        </w:rPr>
        <w:t xml:space="preserve"> </w:t>
      </w:r>
    </w:p>
    <w:p w14:paraId="1DE944FD" w14:textId="77777777" w:rsidR="00B0624A" w:rsidRPr="00B0624A" w:rsidRDefault="00B0624A" w:rsidP="00B0624A">
      <w:pPr>
        <w:numPr>
          <w:ilvl w:val="0"/>
          <w:numId w:val="2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Χορήγηση του πλήρους πρακτικού της «διαλογικής συζήτησης» που αναφέρεται στην απόφαση. </w:t>
      </w:r>
    </w:p>
    <w:p w14:paraId="190870C9" w14:textId="77777777" w:rsidR="00B0624A" w:rsidRPr="00B0624A" w:rsidRDefault="00B0624A" w:rsidP="00B0624A">
      <w:pPr>
        <w:numPr>
          <w:ilvl w:val="0"/>
          <w:numId w:val="2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Διευκρίνιση αν τέθηκαν ερωτήσεις για σύγκρουση συμφερόντων και ποιες απαντήσεις δόθηκαν. </w:t>
      </w:r>
    </w:p>
    <w:p w14:paraId="73DB7E72" w14:textId="77777777" w:rsidR="00B0624A" w:rsidRPr="00B0624A" w:rsidRDefault="00B0624A" w:rsidP="00B0624A">
      <w:pPr>
        <w:numPr>
          <w:ilvl w:val="0"/>
          <w:numId w:val="25"/>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Διευκρίνιση αν τα μέλη είχαν λάβει εγκαίρως</w:t>
      </w:r>
      <w:r w:rsidRPr="00AB6EFB">
        <w:rPr>
          <w:rFonts w:ascii="Times New Roman" w:eastAsia="Times New Roman" w:hAnsi="Times New Roman" w:cs="Times New Roman"/>
          <w:b/>
          <w:bCs/>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 xml:space="preserve"> </w:t>
      </w:r>
    </w:p>
    <w:p w14:paraId="468EDACB" w14:textId="77777777" w:rsidR="00B0624A" w:rsidRPr="00B0624A" w:rsidRDefault="00B0624A" w:rsidP="00B0624A">
      <w:pPr>
        <w:numPr>
          <w:ilvl w:val="0"/>
          <w:numId w:val="2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το πρακτικό αξιολόγησης, </w:t>
      </w:r>
    </w:p>
    <w:p w14:paraId="716C6F7D" w14:textId="77777777" w:rsidR="00B0624A" w:rsidRPr="00B0624A" w:rsidRDefault="00B0624A" w:rsidP="00B0624A">
      <w:pPr>
        <w:numPr>
          <w:ilvl w:val="0"/>
          <w:numId w:val="2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τις οικονομικές προσφορές, </w:t>
      </w:r>
    </w:p>
    <w:p w14:paraId="67FE1521" w14:textId="77777777" w:rsidR="00B0624A" w:rsidRPr="00B0624A" w:rsidRDefault="00B0624A" w:rsidP="00B0624A">
      <w:pPr>
        <w:numPr>
          <w:ilvl w:val="0"/>
          <w:numId w:val="2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lastRenderedPageBreak/>
        <w:t xml:space="preserve">τα στοιχεία των πορισμάτων, </w:t>
      </w:r>
    </w:p>
    <w:p w14:paraId="197D839C" w14:textId="77777777" w:rsidR="00B0624A" w:rsidRPr="00B0624A" w:rsidRDefault="00B0624A" w:rsidP="00B0624A">
      <w:pPr>
        <w:numPr>
          <w:ilvl w:val="0"/>
          <w:numId w:val="26"/>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τις δηλώσεις σύγκρουσης συμφερόντων. </w:t>
      </w:r>
    </w:p>
    <w:p w14:paraId="7F2EAB5E" w14:textId="77777777" w:rsidR="00B0624A" w:rsidRPr="00B0624A" w:rsidRDefault="00B0624A" w:rsidP="00B0624A">
      <w:pPr>
        <w:numPr>
          <w:ilvl w:val="0"/>
          <w:numId w:val="27"/>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Πειθαρχικός έλεγχος των μελών ή στελεχών που παρέλειψαν να γνωστοποιήσουν ουσιώδη σύγκρουση συμφερόντων. </w:t>
      </w:r>
    </w:p>
    <w:p w14:paraId="3C714217" w14:textId="77777777" w:rsidR="00B0624A" w:rsidRPr="00B0624A" w:rsidRDefault="00B0624A" w:rsidP="00B0624A">
      <w:pPr>
        <w:numPr>
          <w:ilvl w:val="0"/>
          <w:numId w:val="27"/>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Επανεξέταση της απόφασης από το ΔΣ, με αποχή κάθε προσώπου που συμμετείχε στην αρχική προετοιμασία ή έχει σχέση με τους εμπλεκομένους. </w:t>
      </w:r>
    </w:p>
    <w:p w14:paraId="60013974" w14:textId="77777777" w:rsidR="00B0624A" w:rsidRPr="00AB6EFB" w:rsidRDefault="00B0624A" w:rsidP="00B0624A">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l-GR"/>
          <w14:ligatures w14:val="none"/>
        </w:rPr>
      </w:pPr>
      <w:r w:rsidRPr="00AB6EFB">
        <w:rPr>
          <w:rFonts w:ascii="Times New Roman" w:eastAsia="Times New Roman" w:hAnsi="Times New Roman" w:cs="Times New Roman"/>
          <w:b/>
          <w:bCs/>
          <w:kern w:val="0"/>
          <w:sz w:val="24"/>
          <w:szCs w:val="24"/>
          <w:lang w:eastAsia="el-GR"/>
          <w14:ligatures w14:val="none"/>
        </w:rPr>
        <w:t>Ι. Θεσμικές ενέργειες</w:t>
      </w:r>
    </w:p>
    <w:p w14:paraId="2A0613D3"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Αναφορά στην Εθνική Αρχή Διαφάνειας. </w:t>
      </w:r>
    </w:p>
    <w:p w14:paraId="463342B8"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Αναφορά στην ΕΑΔΗΣΥ για την έκταση εφαρμογής της εξαίρεσης των νομικών υπηρεσιών και την πιθανή κατάτμηση. </w:t>
      </w:r>
    </w:p>
    <w:p w14:paraId="3793681B"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Αναφορά στο Ελεγκτικό Συνέδριο και στις αρμόδιες υπηρεσίες δημοσιονομικού ελέγχου. </w:t>
      </w:r>
    </w:p>
    <w:p w14:paraId="2D0DB6CA" w14:textId="4591C765"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Αναφορά στον ΔΣΑ για πειθαρχική αξιολόγηση της σύγκρουσης συμφερόντων</w:t>
      </w:r>
      <w:r w:rsidR="00AB6EFB">
        <w:rPr>
          <w:rFonts w:ascii="Times New Roman" w:eastAsia="Times New Roman" w:hAnsi="Times New Roman" w:cs="Times New Roman"/>
          <w:kern w:val="0"/>
          <w:sz w:val="24"/>
          <w:szCs w:val="24"/>
          <w:lang w:eastAsia="el-GR"/>
          <w14:ligatures w14:val="none"/>
        </w:rPr>
        <w:t xml:space="preserve"> και της παράνομης λήψης άδειας </w:t>
      </w:r>
      <w:r w:rsidR="00AB6EFB">
        <w:rPr>
          <w:rFonts w:ascii="Times New Roman" w:eastAsia="Times New Roman" w:hAnsi="Times New Roman" w:cs="Times New Roman"/>
          <w:kern w:val="0"/>
          <w:sz w:val="24"/>
          <w:szCs w:val="24"/>
          <w:lang w:val="en-US" w:eastAsia="el-GR"/>
          <w14:ligatures w14:val="none"/>
        </w:rPr>
        <w:t>contra</w:t>
      </w:r>
      <w:r w:rsidR="00AB6EFB" w:rsidRPr="00AB6EFB">
        <w:rPr>
          <w:rFonts w:ascii="Times New Roman" w:eastAsia="Times New Roman" w:hAnsi="Times New Roman" w:cs="Times New Roman"/>
          <w:kern w:val="0"/>
          <w:sz w:val="24"/>
          <w:szCs w:val="24"/>
          <w:lang w:eastAsia="el-GR"/>
          <w14:ligatures w14:val="none"/>
        </w:rPr>
        <w:t xml:space="preserve"> </w:t>
      </w:r>
      <w:r w:rsidR="00AB6EFB">
        <w:rPr>
          <w:rFonts w:ascii="Times New Roman" w:eastAsia="Times New Roman" w:hAnsi="Times New Roman" w:cs="Times New Roman"/>
          <w:kern w:val="0"/>
          <w:sz w:val="24"/>
          <w:szCs w:val="24"/>
          <w:lang w:eastAsia="el-GR"/>
          <w14:ligatures w14:val="none"/>
        </w:rPr>
        <w:t>στο υφιστάμενο πλαίσιο αδειών</w:t>
      </w:r>
      <w:r w:rsidRPr="00B0624A">
        <w:rPr>
          <w:rFonts w:ascii="Times New Roman" w:eastAsia="Times New Roman" w:hAnsi="Times New Roman" w:cs="Times New Roman"/>
          <w:kern w:val="0"/>
          <w:sz w:val="24"/>
          <w:szCs w:val="24"/>
          <w:lang w:eastAsia="el-GR"/>
          <w14:ligatures w14:val="none"/>
        </w:rPr>
        <w:t xml:space="preserve">. </w:t>
      </w:r>
    </w:p>
    <w:p w14:paraId="022A3B34"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Διαβίβαση στην Αρχή Προστασίας Δεδομένων, εφόσον πορίσματα ή ποινικά δεδομένα παραδόθηκαν χωρίς επαρκή έλεγχο νομιμότητας και αναγκαιότητας. </w:t>
      </w:r>
    </w:p>
    <w:p w14:paraId="292DE8DF"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Ενημέρωση της Εθνικής Αρχής Διαφάνειας, εφόσον πρόκειται για δικά της πορίσματα, σχετικά με το πρόσωπο στο οποίο ανατέθηκε η αξιολόγησή τους. </w:t>
      </w:r>
    </w:p>
    <w:p w14:paraId="614B8895" w14:textId="77777777" w:rsidR="00B0624A" w:rsidRP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Εισαγγελική αναφορά για διερεύνηση, μεταξύ άλλων, ενδεχόμενης παράβασης καθήκοντος, απιστίας ή άλλης συναφούς πράξης, χωρίς προκαταβολική απόδοση ενοχής. </w:t>
      </w:r>
    </w:p>
    <w:p w14:paraId="29C3973E" w14:textId="4D9277A8" w:rsidR="00B0624A" w:rsidRDefault="00B0624A" w:rsidP="00B0624A">
      <w:pPr>
        <w:numPr>
          <w:ilvl w:val="0"/>
          <w:numId w:val="28"/>
        </w:num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 xml:space="preserve">Κλήση των Ευσταθίου και </w:t>
      </w:r>
      <w:r w:rsidR="00AB6EFB">
        <w:rPr>
          <w:rFonts w:ascii="Times New Roman" w:eastAsia="Times New Roman" w:hAnsi="Times New Roman" w:cs="Times New Roman"/>
          <w:kern w:val="0"/>
          <w:sz w:val="24"/>
          <w:szCs w:val="24"/>
          <w:lang w:eastAsia="el-GR"/>
          <w14:ligatures w14:val="none"/>
        </w:rPr>
        <w:t xml:space="preserve">των </w:t>
      </w:r>
      <w:r w:rsidRPr="00B0624A">
        <w:rPr>
          <w:rFonts w:ascii="Times New Roman" w:eastAsia="Times New Roman" w:hAnsi="Times New Roman" w:cs="Times New Roman"/>
          <w:kern w:val="0"/>
          <w:sz w:val="24"/>
          <w:szCs w:val="24"/>
          <w:lang w:eastAsia="el-GR"/>
          <w14:ligatures w14:val="none"/>
        </w:rPr>
        <w:t xml:space="preserve">μελών του ΔΣ </w:t>
      </w:r>
      <w:r w:rsidR="00AB6EFB">
        <w:rPr>
          <w:rFonts w:ascii="Times New Roman" w:eastAsia="Times New Roman" w:hAnsi="Times New Roman" w:cs="Times New Roman"/>
          <w:kern w:val="0"/>
          <w:sz w:val="24"/>
          <w:szCs w:val="24"/>
          <w:lang w:eastAsia="el-GR"/>
          <w14:ligatures w14:val="none"/>
        </w:rPr>
        <w:t xml:space="preserve">του ΕΟΔΥ </w:t>
      </w:r>
      <w:r w:rsidRPr="00B0624A">
        <w:rPr>
          <w:rFonts w:ascii="Times New Roman" w:eastAsia="Times New Roman" w:hAnsi="Times New Roman" w:cs="Times New Roman"/>
          <w:kern w:val="0"/>
          <w:sz w:val="24"/>
          <w:szCs w:val="24"/>
          <w:lang w:eastAsia="el-GR"/>
          <w14:ligatures w14:val="none"/>
        </w:rPr>
        <w:t xml:space="preserve">στην Επιτροπή Θεσμών και Διαφάνειας της Βουλής. </w:t>
      </w:r>
    </w:p>
    <w:p w14:paraId="6E192C90" w14:textId="4F22F95A" w:rsidR="00AB6EFB" w:rsidRDefault="00AB6EFB" w:rsidP="00AB6EFB">
      <w:pPr>
        <w:pStyle w:val="a6"/>
        <w:numPr>
          <w:ilvl w:val="0"/>
          <w:numId w:val="28"/>
        </w:numPr>
        <w:spacing w:line="360" w:lineRule="auto"/>
        <w:jc w:val="both"/>
        <w:rPr>
          <w:rFonts w:ascii="Times New Roman" w:eastAsia="Times New Roman" w:hAnsi="Times New Roman" w:cs="Times New Roman"/>
          <w:kern w:val="0"/>
          <w:sz w:val="24"/>
          <w:szCs w:val="24"/>
          <w:lang w:eastAsia="el-GR"/>
          <w14:ligatures w14:val="none"/>
        </w:rPr>
      </w:pPr>
      <w:r w:rsidRPr="00AB6EFB">
        <w:rPr>
          <w:rFonts w:ascii="Times New Roman" w:eastAsia="Times New Roman" w:hAnsi="Times New Roman" w:cs="Times New Roman"/>
          <w:kern w:val="0"/>
          <w:sz w:val="24"/>
          <w:szCs w:val="24"/>
          <w:lang w:eastAsia="el-GR"/>
          <w14:ligatures w14:val="none"/>
        </w:rPr>
        <w:t xml:space="preserve">Κλήση των Αρκουμανέα και Ζαούτη και όλων των νομικών συμβούλων του ΕΟΔΥ από το 2020 μέχρι και σήμερα στην Επιτροπή Θεσμών και Διαφάνειας της Βουλής. </w:t>
      </w:r>
    </w:p>
    <w:p w14:paraId="15F80D02" w14:textId="6DB71833" w:rsidR="00AB6EFB" w:rsidRPr="00AB6EFB" w:rsidRDefault="00AB6EFB" w:rsidP="00AB6EFB">
      <w:pPr>
        <w:pStyle w:val="a6"/>
        <w:numPr>
          <w:ilvl w:val="0"/>
          <w:numId w:val="28"/>
        </w:numPr>
        <w:spacing w:line="360" w:lineRule="auto"/>
        <w:jc w:val="both"/>
        <w:rPr>
          <w:rFonts w:ascii="Times New Roman" w:eastAsia="Times New Roman" w:hAnsi="Times New Roman" w:cs="Times New Roman"/>
          <w:kern w:val="0"/>
          <w:sz w:val="24"/>
          <w:szCs w:val="24"/>
          <w:lang w:eastAsia="el-GR"/>
          <w14:ligatures w14:val="none"/>
        </w:rPr>
      </w:pPr>
      <w:r w:rsidRPr="00AB6EFB">
        <w:rPr>
          <w:rFonts w:ascii="Times New Roman" w:eastAsia="Times New Roman" w:hAnsi="Times New Roman" w:cs="Times New Roman"/>
          <w:kern w:val="0"/>
          <w:sz w:val="24"/>
          <w:szCs w:val="24"/>
          <w:lang w:eastAsia="el-GR"/>
          <w14:ligatures w14:val="none"/>
        </w:rPr>
        <w:t>Κλήση του Αλέξιου Αθανασόπουλου, του Χρήστου Διαμάντη και του Εμμανουήλ Τρουλή</w:t>
      </w:r>
      <w:r w:rsidRPr="00AB6EFB">
        <w:t xml:space="preserve"> </w:t>
      </w:r>
      <w:r w:rsidRPr="00AB6EFB">
        <w:rPr>
          <w:rFonts w:ascii="Times New Roman" w:eastAsia="Times New Roman" w:hAnsi="Times New Roman" w:cs="Times New Roman"/>
          <w:kern w:val="0"/>
          <w:sz w:val="24"/>
          <w:szCs w:val="24"/>
          <w:lang w:eastAsia="el-GR"/>
          <w14:ligatures w14:val="none"/>
        </w:rPr>
        <w:t xml:space="preserve">στην Επιτροπή Θεσμών και Διαφάνειας της Βουλής. </w:t>
      </w:r>
    </w:p>
    <w:p w14:paraId="14D26CBD" w14:textId="225E2EF3" w:rsidR="00B0624A" w:rsidRPr="00B0624A" w:rsidRDefault="00B0624A" w:rsidP="00B0624A">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Ζητ</w:t>
      </w:r>
      <w:r w:rsidR="00AB6EFB">
        <w:rPr>
          <w:rFonts w:ascii="Times New Roman" w:eastAsia="Times New Roman" w:hAnsi="Times New Roman" w:cs="Times New Roman"/>
          <w:kern w:val="0"/>
          <w:sz w:val="24"/>
          <w:szCs w:val="24"/>
          <w:lang w:eastAsia="el-GR"/>
          <w14:ligatures w14:val="none"/>
        </w:rPr>
        <w:t>άμε,</w:t>
      </w:r>
      <w:r w:rsidRPr="00B0624A">
        <w:rPr>
          <w:rFonts w:ascii="Times New Roman" w:eastAsia="Times New Roman" w:hAnsi="Times New Roman" w:cs="Times New Roman"/>
          <w:kern w:val="0"/>
          <w:sz w:val="24"/>
          <w:szCs w:val="24"/>
          <w:lang w:eastAsia="el-GR"/>
          <w14:ligatures w14:val="none"/>
        </w:rPr>
        <w:t xml:space="preserve"> όχι μόνο να ελεγχθεί ποιος πήρε τα 71.920 ευρώ, αλλά ποιος επέλεξε τους τρεις </w:t>
      </w:r>
      <w:r w:rsidR="00AB6EFB">
        <w:rPr>
          <w:rFonts w:ascii="Times New Roman" w:eastAsia="Times New Roman" w:hAnsi="Times New Roman" w:cs="Times New Roman"/>
          <w:kern w:val="0"/>
          <w:sz w:val="24"/>
          <w:szCs w:val="24"/>
          <w:lang w:eastAsia="el-GR"/>
          <w14:ligatures w14:val="none"/>
        </w:rPr>
        <w:t xml:space="preserve">(3) επιλεκτικώς </w:t>
      </w:r>
      <w:r w:rsidRPr="00B0624A">
        <w:rPr>
          <w:rFonts w:ascii="Times New Roman" w:eastAsia="Times New Roman" w:hAnsi="Times New Roman" w:cs="Times New Roman"/>
          <w:kern w:val="0"/>
          <w:sz w:val="24"/>
          <w:szCs w:val="24"/>
          <w:lang w:eastAsia="el-GR"/>
          <w14:ligatures w14:val="none"/>
        </w:rPr>
        <w:t>προσκληθέντες, ποιος γνώριζε τη σχέση Αθανασόπουλου–</w:t>
      </w:r>
      <w:r w:rsidRPr="00B0624A">
        <w:rPr>
          <w:rFonts w:ascii="Times New Roman" w:eastAsia="Times New Roman" w:hAnsi="Times New Roman" w:cs="Times New Roman"/>
          <w:kern w:val="0"/>
          <w:sz w:val="24"/>
          <w:szCs w:val="24"/>
          <w:lang w:eastAsia="el-GR"/>
          <w14:ligatures w14:val="none"/>
        </w:rPr>
        <w:lastRenderedPageBreak/>
        <w:t>Πουλή</w:t>
      </w:r>
      <w:r w:rsidR="00AB6EFB">
        <w:rPr>
          <w:rFonts w:ascii="Times New Roman" w:eastAsia="Times New Roman" w:hAnsi="Times New Roman" w:cs="Times New Roman"/>
          <w:kern w:val="0"/>
          <w:sz w:val="24"/>
          <w:szCs w:val="24"/>
          <w:lang w:eastAsia="el-GR"/>
          <w14:ligatures w14:val="none"/>
        </w:rPr>
        <w:t>-Θεοφιλάτου</w:t>
      </w:r>
      <w:r w:rsidRPr="00B0624A">
        <w:rPr>
          <w:rFonts w:ascii="Times New Roman" w:eastAsia="Times New Roman" w:hAnsi="Times New Roman" w:cs="Times New Roman"/>
          <w:kern w:val="0"/>
          <w:sz w:val="24"/>
          <w:szCs w:val="24"/>
          <w:lang w:eastAsia="el-GR"/>
          <w14:ligatures w14:val="none"/>
        </w:rPr>
        <w:t>, ποιος αποφάσισε την αποχώρηση του ΕΟΔΥ από τη δίκη, ποιος παρέδωσε τα πορίσματα και ποιος πρόκειται να πιστοποιήσει την πληρωμή.</w:t>
      </w:r>
    </w:p>
    <w:p w14:paraId="67A23CE4" w14:textId="77777777" w:rsidR="00B0624A" w:rsidRPr="00B0624A" w:rsidRDefault="00B0624A" w:rsidP="00B0624A">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Μέχρι να απαντηθούν όλα τα ερωτήματα, απαιτούμε πάγωμα της σύμβασης, πάγωμα κάθε πληρωμής, διασφάλιση των ηλεκτρονικών αρχείων και άμεση εισαγγελική, πειθαρχική και δημοσιονομική διερεύνηση.</w:t>
      </w:r>
    </w:p>
    <w:p w14:paraId="5606D370" w14:textId="271EFA02" w:rsidR="00B0624A" w:rsidRPr="00B0624A" w:rsidRDefault="00B0624A" w:rsidP="00B0624A">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B0624A">
        <w:rPr>
          <w:rFonts w:ascii="Times New Roman" w:eastAsia="Times New Roman" w:hAnsi="Times New Roman" w:cs="Times New Roman"/>
          <w:kern w:val="0"/>
          <w:sz w:val="24"/>
          <w:szCs w:val="24"/>
          <w:lang w:eastAsia="el-GR"/>
          <w14:ligatures w14:val="none"/>
        </w:rPr>
        <w:t>Ο έλεγχος πρέπει να καλύψει</w:t>
      </w:r>
      <w:r w:rsidR="00AB6EFB">
        <w:rPr>
          <w:rFonts w:ascii="Times New Roman" w:eastAsia="Times New Roman" w:hAnsi="Times New Roman" w:cs="Times New Roman"/>
          <w:kern w:val="0"/>
          <w:sz w:val="24"/>
          <w:szCs w:val="24"/>
          <w:lang w:eastAsia="el-GR"/>
          <w14:ligatures w14:val="none"/>
        </w:rPr>
        <w:t xml:space="preserve">, </w:t>
      </w:r>
      <w:r w:rsidRPr="00B0624A">
        <w:rPr>
          <w:rFonts w:ascii="Times New Roman" w:eastAsia="Times New Roman" w:hAnsi="Times New Roman" w:cs="Times New Roman"/>
          <w:kern w:val="0"/>
          <w:sz w:val="24"/>
          <w:szCs w:val="24"/>
          <w:lang w:eastAsia="el-GR"/>
          <w14:ligatures w14:val="none"/>
        </w:rPr>
        <w:t>όχι μόνο την τελευταία απόφαση, αλλά ολόκληρη την αλληλουχία</w:t>
      </w:r>
      <w:r w:rsidR="00AB6EFB">
        <w:rPr>
          <w:rFonts w:ascii="Times New Roman" w:eastAsia="Times New Roman" w:hAnsi="Times New Roman" w:cs="Times New Roman"/>
          <w:kern w:val="0"/>
          <w:sz w:val="24"/>
          <w:szCs w:val="24"/>
          <w:lang w:eastAsia="el-GR"/>
          <w14:ligatures w14:val="none"/>
        </w:rPr>
        <w:t xml:space="preserve"> αναδεικνυόμενης διαπλοκής, αδιαφάνειας και διαπλοκής</w:t>
      </w:r>
      <w:r w:rsidRPr="00AB6EFB">
        <w:rPr>
          <w:rFonts w:ascii="Times New Roman" w:eastAsia="Times New Roman" w:hAnsi="Times New Roman" w:cs="Times New Roman"/>
          <w:b/>
          <w:bCs/>
          <w:kern w:val="0"/>
          <w:sz w:val="24"/>
          <w:szCs w:val="24"/>
          <w:lang w:eastAsia="el-GR"/>
          <w14:ligatures w14:val="none"/>
        </w:rPr>
        <w:t>:</w:t>
      </w:r>
      <w:r w:rsidRPr="00B0624A">
        <w:rPr>
          <w:rFonts w:ascii="Times New Roman" w:eastAsia="Times New Roman" w:hAnsi="Times New Roman" w:cs="Times New Roman"/>
          <w:kern w:val="0"/>
          <w:sz w:val="24"/>
          <w:szCs w:val="24"/>
          <w:lang w:eastAsia="el-GR"/>
          <w14:ligatures w14:val="none"/>
        </w:rPr>
        <w:t xml:space="preserve"> από την παραίτηση του ΕΟΔΥ από την υποστήριξη της κατηγορίας κατά Πουλή</w:t>
      </w:r>
      <w:r w:rsidR="00AB6EFB">
        <w:rPr>
          <w:rFonts w:ascii="Times New Roman" w:eastAsia="Times New Roman" w:hAnsi="Times New Roman" w:cs="Times New Roman"/>
          <w:kern w:val="0"/>
          <w:sz w:val="24"/>
          <w:szCs w:val="24"/>
          <w:lang w:eastAsia="el-GR"/>
          <w14:ligatures w14:val="none"/>
        </w:rPr>
        <w:t>-Θεοφιλάτου</w:t>
      </w:r>
      <w:r w:rsidRPr="00B0624A">
        <w:rPr>
          <w:rFonts w:ascii="Times New Roman" w:eastAsia="Times New Roman" w:hAnsi="Times New Roman" w:cs="Times New Roman"/>
          <w:kern w:val="0"/>
          <w:sz w:val="24"/>
          <w:szCs w:val="24"/>
          <w:lang w:eastAsia="el-GR"/>
          <w14:ligatures w14:val="none"/>
        </w:rPr>
        <w:t xml:space="preserve"> μέχρι την </w:t>
      </w:r>
      <w:r w:rsidR="00D853D5">
        <w:rPr>
          <w:rFonts w:ascii="Times New Roman" w:eastAsia="Times New Roman" w:hAnsi="Times New Roman" w:cs="Times New Roman"/>
          <w:kern w:val="0"/>
          <w:sz w:val="24"/>
          <w:szCs w:val="24"/>
          <w:lang w:eastAsia="el-GR"/>
          <w14:ligatures w14:val="none"/>
        </w:rPr>
        <w:t xml:space="preserve">σκανδαλώδη </w:t>
      </w:r>
      <w:r w:rsidRPr="00B0624A">
        <w:rPr>
          <w:rFonts w:ascii="Times New Roman" w:eastAsia="Times New Roman" w:hAnsi="Times New Roman" w:cs="Times New Roman"/>
          <w:kern w:val="0"/>
          <w:sz w:val="24"/>
          <w:szCs w:val="24"/>
          <w:lang w:eastAsia="el-GR"/>
          <w14:ligatures w14:val="none"/>
        </w:rPr>
        <w:t>ανάθεση στον προσωπικό του</w:t>
      </w:r>
      <w:r w:rsidR="00D853D5">
        <w:rPr>
          <w:rFonts w:ascii="Times New Roman" w:eastAsia="Times New Roman" w:hAnsi="Times New Roman" w:cs="Times New Roman"/>
          <w:kern w:val="0"/>
          <w:sz w:val="24"/>
          <w:szCs w:val="24"/>
          <w:lang w:eastAsia="el-GR"/>
          <w14:ligatures w14:val="none"/>
        </w:rPr>
        <w:t>ς</w:t>
      </w:r>
      <w:r w:rsidRPr="00B0624A">
        <w:rPr>
          <w:rFonts w:ascii="Times New Roman" w:eastAsia="Times New Roman" w:hAnsi="Times New Roman" w:cs="Times New Roman"/>
          <w:kern w:val="0"/>
          <w:sz w:val="24"/>
          <w:szCs w:val="24"/>
          <w:lang w:eastAsia="el-GR"/>
          <w14:ligatures w14:val="none"/>
        </w:rPr>
        <w:t xml:space="preserve"> </w:t>
      </w:r>
      <w:r w:rsidR="00D853D5">
        <w:rPr>
          <w:rFonts w:ascii="Times New Roman" w:eastAsia="Times New Roman" w:hAnsi="Times New Roman" w:cs="Times New Roman"/>
          <w:kern w:val="0"/>
          <w:sz w:val="24"/>
          <w:szCs w:val="24"/>
          <w:lang w:eastAsia="el-GR"/>
          <w14:ligatures w14:val="none"/>
        </w:rPr>
        <w:t>Δ</w:t>
      </w:r>
      <w:r w:rsidRPr="00B0624A">
        <w:rPr>
          <w:rFonts w:ascii="Times New Roman" w:eastAsia="Times New Roman" w:hAnsi="Times New Roman" w:cs="Times New Roman"/>
          <w:kern w:val="0"/>
          <w:sz w:val="24"/>
          <w:szCs w:val="24"/>
          <w:lang w:eastAsia="el-GR"/>
          <w14:ligatures w14:val="none"/>
        </w:rPr>
        <w:t>ικηγόρο.</w:t>
      </w:r>
    </w:p>
    <w:p w14:paraId="5EEA5D02" w14:textId="77777777" w:rsidR="00B0624A" w:rsidRPr="00B0624A" w:rsidRDefault="00B0624A" w:rsidP="00B0624A">
      <w:pPr>
        <w:pBdr>
          <w:bottom w:val="single" w:sz="6" w:space="1" w:color="auto"/>
        </w:pBdr>
        <w:spacing w:after="0" w:line="240" w:lineRule="auto"/>
        <w:jc w:val="center"/>
        <w:rPr>
          <w:rFonts w:ascii="Arial" w:eastAsia="Times New Roman" w:hAnsi="Arial" w:cs="Arial"/>
          <w:vanish/>
          <w:kern w:val="0"/>
          <w:sz w:val="16"/>
          <w:szCs w:val="16"/>
          <w:lang w:eastAsia="el-GR"/>
          <w14:ligatures w14:val="none"/>
        </w:rPr>
      </w:pPr>
      <w:r w:rsidRPr="00B0624A">
        <w:rPr>
          <w:rFonts w:ascii="Arial" w:eastAsia="Times New Roman" w:hAnsi="Arial" w:cs="Arial"/>
          <w:vanish/>
          <w:kern w:val="0"/>
          <w:sz w:val="16"/>
          <w:szCs w:val="16"/>
          <w:lang w:eastAsia="el-GR"/>
          <w14:ligatures w14:val="none"/>
        </w:rPr>
        <w:t>Top of Form</w:t>
      </w:r>
    </w:p>
    <w:p w14:paraId="524D7E71" w14:textId="77777777" w:rsidR="00B0624A" w:rsidRPr="00B0624A" w:rsidRDefault="00B0624A" w:rsidP="00AB6EFB">
      <w:pPr>
        <w:pBdr>
          <w:top w:val="single" w:sz="6" w:space="1" w:color="auto"/>
        </w:pBdr>
        <w:spacing w:after="0" w:line="240" w:lineRule="auto"/>
        <w:rPr>
          <w:rFonts w:ascii="Arial" w:eastAsia="Times New Roman" w:hAnsi="Arial" w:cs="Arial"/>
          <w:vanish/>
          <w:kern w:val="0"/>
          <w:sz w:val="16"/>
          <w:szCs w:val="16"/>
          <w:lang w:eastAsia="el-GR"/>
          <w14:ligatures w14:val="none"/>
        </w:rPr>
      </w:pPr>
      <w:r w:rsidRPr="00B0624A">
        <w:rPr>
          <w:rFonts w:ascii="Arial" w:eastAsia="Times New Roman" w:hAnsi="Arial" w:cs="Arial"/>
          <w:vanish/>
          <w:kern w:val="0"/>
          <w:sz w:val="16"/>
          <w:szCs w:val="16"/>
          <w:lang w:eastAsia="el-GR"/>
          <w14:ligatures w14:val="none"/>
        </w:rPr>
        <w:t>Bottom of Form</w:t>
      </w:r>
    </w:p>
    <w:p w14:paraId="18E4F41C" w14:textId="77777777" w:rsidR="00B0624A" w:rsidRPr="00482BD3" w:rsidRDefault="00B0624A" w:rsidP="00B0624A">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p>
    <w:p w14:paraId="52C6592E" w14:textId="7C636022"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 xml:space="preserve">Δεν αποδίδουμε προκαταβολικά ποινική </w:t>
      </w:r>
      <w:r w:rsidR="00F81CD7">
        <w:rPr>
          <w:rFonts w:ascii="Times New Roman" w:eastAsia="Times New Roman" w:hAnsi="Times New Roman" w:cs="Times New Roman"/>
          <w:kern w:val="0"/>
          <w:sz w:val="24"/>
          <w:szCs w:val="24"/>
          <w:lang w:eastAsia="el-GR"/>
          <w14:ligatures w14:val="none"/>
        </w:rPr>
        <w:t xml:space="preserve">και πειθαρχική </w:t>
      </w:r>
      <w:r w:rsidRPr="00482BD3">
        <w:rPr>
          <w:rFonts w:ascii="Times New Roman" w:eastAsia="Times New Roman" w:hAnsi="Times New Roman" w:cs="Times New Roman"/>
          <w:kern w:val="0"/>
          <w:sz w:val="24"/>
          <w:szCs w:val="24"/>
          <w:lang w:eastAsia="el-GR"/>
          <w14:ligatures w14:val="none"/>
        </w:rPr>
        <w:t>ευθύνη. Τα συγκεκριμένα πραγματικά περιστατικά, όμως, δημιουργούν αντικειμενικά τόσο σοβαρή εικόνα σύγκρουσης συμφερόντων, ώστε κανένα αρμόδιο όργανο δεν δικαιούται πλέον να σιωπά.</w:t>
      </w:r>
    </w:p>
    <w:p w14:paraId="1E5824DC" w14:textId="5F8AE3DD"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Μέχρι να ολοκληρωθεί ο έλεγχος, ζητ</w:t>
      </w:r>
      <w:r w:rsidR="00F81CD7">
        <w:rPr>
          <w:rFonts w:ascii="Times New Roman" w:eastAsia="Times New Roman" w:hAnsi="Times New Roman" w:cs="Times New Roman"/>
          <w:kern w:val="0"/>
          <w:sz w:val="24"/>
          <w:szCs w:val="24"/>
          <w:lang w:eastAsia="el-GR"/>
          <w14:ligatures w14:val="none"/>
        </w:rPr>
        <w:t>ά</w:t>
      </w:r>
      <w:r w:rsidRPr="00482BD3">
        <w:rPr>
          <w:rFonts w:ascii="Times New Roman" w:eastAsia="Times New Roman" w:hAnsi="Times New Roman" w:cs="Times New Roman"/>
          <w:kern w:val="0"/>
          <w:sz w:val="24"/>
          <w:szCs w:val="24"/>
          <w:lang w:eastAsia="el-GR"/>
          <w14:ligatures w14:val="none"/>
        </w:rPr>
        <w:t>με την άμεση αναστολή της σύμβασης, τη μη διαβίβαση οποιασδήποτε πορισματικής έκθεσης στη δικηγορική εταιρεία και τη διασφάλιση όλων των ηλεκτρονικών και έντυπων στοιχείων της διαδικασίας.</w:t>
      </w:r>
    </w:p>
    <w:p w14:paraId="368ADC05" w14:textId="26DB6B11" w:rsidR="00482BD3" w:rsidRPr="00482BD3" w:rsidRDefault="00482BD3" w:rsidP="00482BD3">
      <w:pPr>
        <w:spacing w:before="100" w:beforeAutospacing="1" w:after="100" w:afterAutospacing="1" w:line="360" w:lineRule="auto"/>
        <w:jc w:val="both"/>
        <w:rPr>
          <w:rFonts w:ascii="Times New Roman" w:eastAsia="Times New Roman" w:hAnsi="Times New Roman" w:cs="Times New Roman"/>
          <w:kern w:val="0"/>
          <w:sz w:val="24"/>
          <w:szCs w:val="24"/>
          <w:lang w:eastAsia="el-GR"/>
          <w14:ligatures w14:val="none"/>
        </w:rPr>
      </w:pPr>
      <w:r w:rsidRPr="00482BD3">
        <w:rPr>
          <w:rFonts w:ascii="Times New Roman" w:eastAsia="Times New Roman" w:hAnsi="Times New Roman" w:cs="Times New Roman"/>
          <w:kern w:val="0"/>
          <w:sz w:val="24"/>
          <w:szCs w:val="24"/>
          <w:lang w:eastAsia="el-GR"/>
          <w14:ligatures w14:val="none"/>
        </w:rPr>
        <w:t>Ο ΕΟΔΥ δεν μπορεί από τη μία πλευρά να αποσύρεται από την υποστήριξη κατηγορίας κατά στεν</w:t>
      </w:r>
      <w:r w:rsidR="00F81CD7">
        <w:rPr>
          <w:rFonts w:ascii="Times New Roman" w:eastAsia="Times New Roman" w:hAnsi="Times New Roman" w:cs="Times New Roman"/>
          <w:kern w:val="0"/>
          <w:sz w:val="24"/>
          <w:szCs w:val="24"/>
          <w:lang w:eastAsia="el-GR"/>
          <w14:ligatures w14:val="none"/>
        </w:rPr>
        <w:t>ών</w:t>
      </w:r>
      <w:r w:rsidRPr="00482BD3">
        <w:rPr>
          <w:rFonts w:ascii="Times New Roman" w:eastAsia="Times New Roman" w:hAnsi="Times New Roman" w:cs="Times New Roman"/>
          <w:kern w:val="0"/>
          <w:sz w:val="24"/>
          <w:szCs w:val="24"/>
          <w:lang w:eastAsia="el-GR"/>
          <w14:ligatures w14:val="none"/>
        </w:rPr>
        <w:t xml:space="preserve"> συνεργ</w:t>
      </w:r>
      <w:r w:rsidR="00F81CD7">
        <w:rPr>
          <w:rFonts w:ascii="Times New Roman" w:eastAsia="Times New Roman" w:hAnsi="Times New Roman" w:cs="Times New Roman"/>
          <w:kern w:val="0"/>
          <w:sz w:val="24"/>
          <w:szCs w:val="24"/>
          <w:lang w:eastAsia="el-GR"/>
          <w14:ligatures w14:val="none"/>
        </w:rPr>
        <w:t>ατών</w:t>
      </w:r>
      <w:r w:rsidRPr="00482BD3">
        <w:rPr>
          <w:rFonts w:ascii="Times New Roman" w:eastAsia="Times New Roman" w:hAnsi="Times New Roman" w:cs="Times New Roman"/>
          <w:kern w:val="0"/>
          <w:sz w:val="24"/>
          <w:szCs w:val="24"/>
          <w:lang w:eastAsia="el-GR"/>
          <w14:ligatures w14:val="none"/>
        </w:rPr>
        <w:t xml:space="preserve"> του Υπουργού Υγείας</w:t>
      </w:r>
      <w:r w:rsidR="00F81CD7">
        <w:rPr>
          <w:rFonts w:ascii="Times New Roman" w:eastAsia="Times New Roman" w:hAnsi="Times New Roman" w:cs="Times New Roman"/>
          <w:kern w:val="0"/>
          <w:sz w:val="24"/>
          <w:szCs w:val="24"/>
          <w:lang w:eastAsia="el-GR"/>
          <w14:ligatures w14:val="none"/>
        </w:rPr>
        <w:t>, Άδωνι Γεωργιάδη,</w:t>
      </w:r>
      <w:r w:rsidRPr="00482BD3">
        <w:rPr>
          <w:rFonts w:ascii="Times New Roman" w:eastAsia="Times New Roman" w:hAnsi="Times New Roman" w:cs="Times New Roman"/>
          <w:kern w:val="0"/>
          <w:sz w:val="24"/>
          <w:szCs w:val="24"/>
          <w:lang w:eastAsia="el-GR"/>
          <w14:ligatures w14:val="none"/>
        </w:rPr>
        <w:t xml:space="preserve"> και από την άλλη να αναθέτει δεκάδες χιλιάδες ευρώ στον προσωπικό του</w:t>
      </w:r>
      <w:r w:rsidR="00F81CD7">
        <w:rPr>
          <w:rFonts w:ascii="Times New Roman" w:eastAsia="Times New Roman" w:hAnsi="Times New Roman" w:cs="Times New Roman"/>
          <w:kern w:val="0"/>
          <w:sz w:val="24"/>
          <w:szCs w:val="24"/>
          <w:lang w:eastAsia="el-GR"/>
          <w14:ligatures w14:val="none"/>
        </w:rPr>
        <w:t>ς</w:t>
      </w:r>
      <w:r w:rsidRPr="00482BD3">
        <w:rPr>
          <w:rFonts w:ascii="Times New Roman" w:eastAsia="Times New Roman" w:hAnsi="Times New Roman" w:cs="Times New Roman"/>
          <w:kern w:val="0"/>
          <w:sz w:val="24"/>
          <w:szCs w:val="24"/>
          <w:lang w:eastAsia="el-GR"/>
          <w14:ligatures w14:val="none"/>
        </w:rPr>
        <w:t xml:space="preserve"> </w:t>
      </w:r>
      <w:r w:rsidR="00F81CD7">
        <w:rPr>
          <w:rFonts w:ascii="Times New Roman" w:eastAsia="Times New Roman" w:hAnsi="Times New Roman" w:cs="Times New Roman"/>
          <w:kern w:val="0"/>
          <w:sz w:val="24"/>
          <w:szCs w:val="24"/>
          <w:lang w:eastAsia="el-GR"/>
          <w14:ligatures w14:val="none"/>
        </w:rPr>
        <w:t>Δ</w:t>
      </w:r>
      <w:r w:rsidRPr="00482BD3">
        <w:rPr>
          <w:rFonts w:ascii="Times New Roman" w:eastAsia="Times New Roman" w:hAnsi="Times New Roman" w:cs="Times New Roman"/>
          <w:kern w:val="0"/>
          <w:sz w:val="24"/>
          <w:szCs w:val="24"/>
          <w:lang w:eastAsia="el-GR"/>
          <w14:ligatures w14:val="none"/>
        </w:rPr>
        <w:t>ικηγόρο</w:t>
      </w:r>
      <w:r w:rsidR="00F81CD7">
        <w:rPr>
          <w:rFonts w:ascii="Times New Roman" w:eastAsia="Times New Roman" w:hAnsi="Times New Roman" w:cs="Times New Roman"/>
          <w:kern w:val="0"/>
          <w:sz w:val="24"/>
          <w:szCs w:val="24"/>
          <w:lang w:eastAsia="el-GR"/>
          <w14:ligatures w14:val="none"/>
        </w:rPr>
        <w:t>, και μάλιστα υπό τις ανωτέρω εν συνόλω περίεργες και προκλητικές συνθήκες</w:t>
      </w:r>
      <w:r w:rsidRPr="00482BD3">
        <w:rPr>
          <w:rFonts w:ascii="Times New Roman" w:eastAsia="Times New Roman" w:hAnsi="Times New Roman" w:cs="Times New Roman"/>
          <w:kern w:val="0"/>
          <w:sz w:val="24"/>
          <w:szCs w:val="24"/>
          <w:lang w:eastAsia="el-GR"/>
          <w14:ligatures w14:val="none"/>
        </w:rPr>
        <w:t>.</w:t>
      </w:r>
    </w:p>
    <w:p w14:paraId="08278C54" w14:textId="6F425870" w:rsidR="00482BD3" w:rsidRPr="00D853D5" w:rsidRDefault="00482BD3" w:rsidP="00482BD3">
      <w:pPr>
        <w:spacing w:before="100" w:beforeAutospacing="1" w:after="100" w:afterAutospacing="1" w:line="360" w:lineRule="auto"/>
        <w:jc w:val="both"/>
        <w:rPr>
          <w:rFonts w:ascii="Times New Roman" w:eastAsia="Times New Roman" w:hAnsi="Times New Roman" w:cs="Times New Roman"/>
          <w:b/>
          <w:bCs/>
          <w:kern w:val="0"/>
          <w:sz w:val="24"/>
          <w:szCs w:val="24"/>
          <w:lang w:eastAsia="el-GR"/>
          <w14:ligatures w14:val="none"/>
        </w:rPr>
      </w:pPr>
      <w:r w:rsidRPr="00D853D5">
        <w:rPr>
          <w:rFonts w:ascii="Times New Roman" w:eastAsia="Times New Roman" w:hAnsi="Times New Roman" w:cs="Times New Roman"/>
          <w:b/>
          <w:bCs/>
          <w:kern w:val="0"/>
          <w:sz w:val="24"/>
          <w:szCs w:val="24"/>
          <w:lang w:eastAsia="el-GR"/>
          <w14:ligatures w14:val="none"/>
        </w:rPr>
        <w:t>Όλα τα έγγραφα στο φως. Καμία πληρωμή πριν από τον έλεγχο. Καμία συγκάλυψη.</w:t>
      </w:r>
      <w:r w:rsidR="00F81CD7" w:rsidRPr="00D853D5">
        <w:rPr>
          <w:rFonts w:ascii="Times New Roman" w:eastAsia="Times New Roman" w:hAnsi="Times New Roman" w:cs="Times New Roman"/>
          <w:b/>
          <w:bCs/>
          <w:kern w:val="0"/>
          <w:sz w:val="24"/>
          <w:szCs w:val="24"/>
          <w:lang w:eastAsia="el-GR"/>
          <w14:ligatures w14:val="none"/>
        </w:rPr>
        <w:t xml:space="preserve"> Αυτεπάγγελτη παρέμβαση της Εισαγγελίας.</w:t>
      </w:r>
    </w:p>
    <w:p w14:paraId="5D2350E8" w14:textId="77777777" w:rsidR="003646C7" w:rsidRPr="00D853D5" w:rsidRDefault="003646C7" w:rsidP="00D853D5">
      <w:pPr>
        <w:jc w:val="center"/>
        <w:rPr>
          <w:rFonts w:ascii="Times New Roman" w:hAnsi="Times New Roman" w:cs="Times New Roman"/>
          <w:b/>
          <w:bCs/>
          <w:sz w:val="24"/>
          <w:szCs w:val="24"/>
        </w:rPr>
      </w:pPr>
    </w:p>
    <w:p w14:paraId="45F993D3" w14:textId="751F9072" w:rsidR="00D853D5" w:rsidRPr="00D853D5" w:rsidRDefault="00D853D5">
      <w:pPr>
        <w:rPr>
          <w:rFonts w:ascii="Times New Roman" w:hAnsi="Times New Roman" w:cs="Times New Roman"/>
          <w:b/>
          <w:bCs/>
          <w:sz w:val="24"/>
          <w:szCs w:val="24"/>
        </w:rPr>
      </w:pPr>
      <w:r w:rsidRPr="00D853D5">
        <w:rPr>
          <w:rFonts w:ascii="Times New Roman" w:hAnsi="Times New Roman" w:cs="Times New Roman"/>
          <w:b/>
          <w:bCs/>
          <w:sz w:val="24"/>
          <w:szCs w:val="24"/>
        </w:rPr>
        <w:t>Παύλος Πολάκης</w:t>
      </w:r>
    </w:p>
    <w:sectPr w:rsidR="00D853D5" w:rsidRPr="00D853D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E7B05" w14:textId="77777777" w:rsidR="00BE33B8" w:rsidRDefault="00BE33B8" w:rsidP="00D853D5">
      <w:pPr>
        <w:spacing w:after="0" w:line="240" w:lineRule="auto"/>
      </w:pPr>
      <w:r>
        <w:separator/>
      </w:r>
    </w:p>
  </w:endnote>
  <w:endnote w:type="continuationSeparator" w:id="0">
    <w:p w14:paraId="7DDFEAC4" w14:textId="77777777" w:rsidR="00BE33B8" w:rsidRDefault="00BE33B8" w:rsidP="00D8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15098"/>
      <w:docPartObj>
        <w:docPartGallery w:val="Page Numbers (Bottom of Page)"/>
        <w:docPartUnique/>
      </w:docPartObj>
    </w:sdtPr>
    <w:sdtEndPr>
      <w:rPr>
        <w:rFonts w:ascii="Times New Roman" w:hAnsi="Times New Roman" w:cs="Times New Roman"/>
        <w:b/>
        <w:bCs/>
        <w:noProof/>
      </w:rPr>
    </w:sdtEndPr>
    <w:sdtContent>
      <w:p w14:paraId="46C0C635" w14:textId="1124D7CD" w:rsidR="00D853D5" w:rsidRPr="00D853D5" w:rsidRDefault="00D853D5">
        <w:pPr>
          <w:pStyle w:val="ab"/>
          <w:jc w:val="right"/>
          <w:rPr>
            <w:rFonts w:ascii="Times New Roman" w:hAnsi="Times New Roman" w:cs="Times New Roman"/>
            <w:b/>
            <w:bCs/>
          </w:rPr>
        </w:pPr>
        <w:r w:rsidRPr="00D853D5">
          <w:rPr>
            <w:rFonts w:ascii="Times New Roman" w:hAnsi="Times New Roman" w:cs="Times New Roman"/>
            <w:b/>
            <w:bCs/>
          </w:rPr>
          <w:fldChar w:fldCharType="begin"/>
        </w:r>
        <w:r w:rsidRPr="00D853D5">
          <w:rPr>
            <w:rFonts w:ascii="Times New Roman" w:hAnsi="Times New Roman" w:cs="Times New Roman"/>
            <w:b/>
            <w:bCs/>
          </w:rPr>
          <w:instrText xml:space="preserve"> PAGE   \* MERGEFORMAT </w:instrText>
        </w:r>
        <w:r w:rsidRPr="00D853D5">
          <w:rPr>
            <w:rFonts w:ascii="Times New Roman" w:hAnsi="Times New Roman" w:cs="Times New Roman"/>
            <w:b/>
            <w:bCs/>
          </w:rPr>
          <w:fldChar w:fldCharType="separate"/>
        </w:r>
        <w:r w:rsidRPr="00D853D5">
          <w:rPr>
            <w:rFonts w:ascii="Times New Roman" w:hAnsi="Times New Roman" w:cs="Times New Roman"/>
            <w:b/>
            <w:bCs/>
            <w:noProof/>
          </w:rPr>
          <w:t>2</w:t>
        </w:r>
        <w:r w:rsidRPr="00D853D5">
          <w:rPr>
            <w:rFonts w:ascii="Times New Roman" w:hAnsi="Times New Roman" w:cs="Times New Roman"/>
            <w:b/>
            <w:bCs/>
            <w:noProof/>
          </w:rPr>
          <w:fldChar w:fldCharType="end"/>
        </w:r>
      </w:p>
    </w:sdtContent>
  </w:sdt>
  <w:p w14:paraId="098939BF" w14:textId="77777777" w:rsidR="00D853D5" w:rsidRDefault="00D853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94A6" w14:textId="77777777" w:rsidR="00BE33B8" w:rsidRDefault="00BE33B8" w:rsidP="00D853D5">
      <w:pPr>
        <w:spacing w:after="0" w:line="240" w:lineRule="auto"/>
      </w:pPr>
      <w:r>
        <w:separator/>
      </w:r>
    </w:p>
  </w:footnote>
  <w:footnote w:type="continuationSeparator" w:id="0">
    <w:p w14:paraId="2D14B861" w14:textId="77777777" w:rsidR="00BE33B8" w:rsidRDefault="00BE33B8" w:rsidP="00D853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736"/>
    <w:multiLevelType w:val="multilevel"/>
    <w:tmpl w:val="AB86BD50"/>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151FC"/>
    <w:multiLevelType w:val="multilevel"/>
    <w:tmpl w:val="00BE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01CEB"/>
    <w:multiLevelType w:val="multilevel"/>
    <w:tmpl w:val="297E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A4BC0"/>
    <w:multiLevelType w:val="multilevel"/>
    <w:tmpl w:val="7C2E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57E31"/>
    <w:multiLevelType w:val="multilevel"/>
    <w:tmpl w:val="06AC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910E5"/>
    <w:multiLevelType w:val="multilevel"/>
    <w:tmpl w:val="28883E22"/>
    <w:lvl w:ilvl="0">
      <w:start w:val="7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AE3BAD"/>
    <w:multiLevelType w:val="multilevel"/>
    <w:tmpl w:val="3A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02979"/>
    <w:multiLevelType w:val="multilevel"/>
    <w:tmpl w:val="8AD0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F7C24"/>
    <w:multiLevelType w:val="multilevel"/>
    <w:tmpl w:val="9D56945E"/>
    <w:lvl w:ilvl="0">
      <w:start w:val="2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254DB"/>
    <w:multiLevelType w:val="multilevel"/>
    <w:tmpl w:val="3EA0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06D7F"/>
    <w:multiLevelType w:val="multilevel"/>
    <w:tmpl w:val="7BFE546E"/>
    <w:lvl w:ilvl="0">
      <w:start w:val="3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07072D"/>
    <w:multiLevelType w:val="multilevel"/>
    <w:tmpl w:val="4B88287C"/>
    <w:lvl w:ilvl="0">
      <w:start w:val="6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921896"/>
    <w:multiLevelType w:val="multilevel"/>
    <w:tmpl w:val="40AEAFF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863A23"/>
    <w:multiLevelType w:val="multilevel"/>
    <w:tmpl w:val="17F0B6DC"/>
    <w:lvl w:ilvl="0">
      <w:start w:val="5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4F5332"/>
    <w:multiLevelType w:val="multilevel"/>
    <w:tmpl w:val="B4AE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A553D"/>
    <w:multiLevelType w:val="multilevel"/>
    <w:tmpl w:val="ACD8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533B7"/>
    <w:multiLevelType w:val="multilevel"/>
    <w:tmpl w:val="A784E258"/>
    <w:lvl w:ilvl="0">
      <w:start w:val="5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9D3A50"/>
    <w:multiLevelType w:val="multilevel"/>
    <w:tmpl w:val="134CAB46"/>
    <w:lvl w:ilvl="0">
      <w:start w:val="7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4F26F9"/>
    <w:multiLevelType w:val="multilevel"/>
    <w:tmpl w:val="30FC8D88"/>
    <w:lvl w:ilvl="0">
      <w:start w:val="2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6F3AE1"/>
    <w:multiLevelType w:val="multilevel"/>
    <w:tmpl w:val="40A8CE9C"/>
    <w:lvl w:ilvl="0">
      <w:start w:val="2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C22386"/>
    <w:multiLevelType w:val="multilevel"/>
    <w:tmpl w:val="43AA4ED6"/>
    <w:lvl w:ilvl="0">
      <w:start w:val="4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8A5593"/>
    <w:multiLevelType w:val="multilevel"/>
    <w:tmpl w:val="DC3ECB7A"/>
    <w:lvl w:ilvl="0">
      <w:start w:val="6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5117C9"/>
    <w:multiLevelType w:val="multilevel"/>
    <w:tmpl w:val="3F2A787E"/>
    <w:lvl w:ilvl="0">
      <w:start w:val="2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BE50C2"/>
    <w:multiLevelType w:val="multilevel"/>
    <w:tmpl w:val="FB2A119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D94EC4"/>
    <w:multiLevelType w:val="multilevel"/>
    <w:tmpl w:val="D12AC726"/>
    <w:lvl w:ilvl="0">
      <w:start w:val="4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3B4C82"/>
    <w:multiLevelType w:val="multilevel"/>
    <w:tmpl w:val="C430E2E8"/>
    <w:lvl w:ilvl="0">
      <w:start w:val="6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6B74D2"/>
    <w:multiLevelType w:val="multilevel"/>
    <w:tmpl w:val="D2D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956A61"/>
    <w:multiLevelType w:val="multilevel"/>
    <w:tmpl w:val="74E0324C"/>
    <w:lvl w:ilvl="0">
      <w:start w:val="3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8004075">
    <w:abstractNumId w:val="3"/>
  </w:num>
  <w:num w:numId="2" w16cid:durableId="2125924239">
    <w:abstractNumId w:val="6"/>
  </w:num>
  <w:num w:numId="3" w16cid:durableId="725183364">
    <w:abstractNumId w:val="12"/>
  </w:num>
  <w:num w:numId="4" w16cid:durableId="379978094">
    <w:abstractNumId w:val="4"/>
  </w:num>
  <w:num w:numId="5" w16cid:durableId="1023747310">
    <w:abstractNumId w:val="23"/>
  </w:num>
  <w:num w:numId="6" w16cid:durableId="1917089678">
    <w:abstractNumId w:val="0"/>
  </w:num>
  <w:num w:numId="7" w16cid:durableId="1249730373">
    <w:abstractNumId w:val="18"/>
  </w:num>
  <w:num w:numId="8" w16cid:durableId="1056391707">
    <w:abstractNumId w:val="7"/>
  </w:num>
  <w:num w:numId="9" w16cid:durableId="398132770">
    <w:abstractNumId w:val="19"/>
  </w:num>
  <w:num w:numId="10" w16cid:durableId="591209874">
    <w:abstractNumId w:val="22"/>
  </w:num>
  <w:num w:numId="11" w16cid:durableId="836074121">
    <w:abstractNumId w:val="1"/>
  </w:num>
  <w:num w:numId="12" w16cid:durableId="32581768">
    <w:abstractNumId w:val="8"/>
  </w:num>
  <w:num w:numId="13" w16cid:durableId="584727301">
    <w:abstractNumId w:val="9"/>
  </w:num>
  <w:num w:numId="14" w16cid:durableId="205335845">
    <w:abstractNumId w:val="27"/>
  </w:num>
  <w:num w:numId="15" w16cid:durableId="2074618342">
    <w:abstractNumId w:val="10"/>
  </w:num>
  <w:num w:numId="16" w16cid:durableId="10492447">
    <w:abstractNumId w:val="2"/>
  </w:num>
  <w:num w:numId="17" w16cid:durableId="254019603">
    <w:abstractNumId w:val="20"/>
  </w:num>
  <w:num w:numId="18" w16cid:durableId="1425566558">
    <w:abstractNumId w:val="24"/>
  </w:num>
  <w:num w:numId="19" w16cid:durableId="1742171938">
    <w:abstractNumId w:val="15"/>
  </w:num>
  <w:num w:numId="20" w16cid:durableId="366224847">
    <w:abstractNumId w:val="13"/>
  </w:num>
  <w:num w:numId="21" w16cid:durableId="436607566">
    <w:abstractNumId w:val="16"/>
  </w:num>
  <w:num w:numId="22" w16cid:durableId="240071245">
    <w:abstractNumId w:val="21"/>
  </w:num>
  <w:num w:numId="23" w16cid:durableId="777915194">
    <w:abstractNumId w:val="26"/>
  </w:num>
  <w:num w:numId="24" w16cid:durableId="919218205">
    <w:abstractNumId w:val="25"/>
  </w:num>
  <w:num w:numId="25" w16cid:durableId="622149570">
    <w:abstractNumId w:val="11"/>
  </w:num>
  <w:num w:numId="26" w16cid:durableId="1824469855">
    <w:abstractNumId w:val="14"/>
  </w:num>
  <w:num w:numId="27" w16cid:durableId="78917566">
    <w:abstractNumId w:val="5"/>
  </w:num>
  <w:num w:numId="28" w16cid:durableId="147700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D9"/>
    <w:rsid w:val="003646C7"/>
    <w:rsid w:val="00482BD3"/>
    <w:rsid w:val="004F6FE4"/>
    <w:rsid w:val="006206DA"/>
    <w:rsid w:val="00946581"/>
    <w:rsid w:val="009A134E"/>
    <w:rsid w:val="00A625BD"/>
    <w:rsid w:val="00AB6EFB"/>
    <w:rsid w:val="00B0624A"/>
    <w:rsid w:val="00BE33B8"/>
    <w:rsid w:val="00C44C9C"/>
    <w:rsid w:val="00CA73DC"/>
    <w:rsid w:val="00D853D5"/>
    <w:rsid w:val="00E371D9"/>
    <w:rsid w:val="00F456AC"/>
    <w:rsid w:val="00F81CD7"/>
    <w:rsid w:val="00FF7C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260C"/>
  <w15:chartTrackingRefBased/>
  <w15:docId w15:val="{16BEFFAB-4C75-4C22-AF24-5D7D6DC6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37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37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371D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371D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371D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371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371D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371D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371D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371D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371D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371D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371D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371D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371D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371D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371D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371D9"/>
    <w:rPr>
      <w:rFonts w:eastAsiaTheme="majorEastAsia" w:cstheme="majorBidi"/>
      <w:color w:val="272727" w:themeColor="text1" w:themeTint="D8"/>
    </w:rPr>
  </w:style>
  <w:style w:type="paragraph" w:styleId="a3">
    <w:name w:val="Title"/>
    <w:basedOn w:val="a"/>
    <w:next w:val="a"/>
    <w:link w:val="Char"/>
    <w:uiPriority w:val="10"/>
    <w:qFormat/>
    <w:rsid w:val="00E37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371D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371D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371D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371D9"/>
    <w:pPr>
      <w:spacing w:before="160"/>
      <w:jc w:val="center"/>
    </w:pPr>
    <w:rPr>
      <w:i/>
      <w:iCs/>
      <w:color w:val="404040" w:themeColor="text1" w:themeTint="BF"/>
    </w:rPr>
  </w:style>
  <w:style w:type="character" w:customStyle="1" w:styleId="Char1">
    <w:name w:val="Απόσπασμα Char"/>
    <w:basedOn w:val="a0"/>
    <w:link w:val="a5"/>
    <w:uiPriority w:val="29"/>
    <w:rsid w:val="00E371D9"/>
    <w:rPr>
      <w:i/>
      <w:iCs/>
      <w:color w:val="404040" w:themeColor="text1" w:themeTint="BF"/>
    </w:rPr>
  </w:style>
  <w:style w:type="paragraph" w:styleId="a6">
    <w:name w:val="List Paragraph"/>
    <w:basedOn w:val="a"/>
    <w:uiPriority w:val="34"/>
    <w:qFormat/>
    <w:rsid w:val="00E371D9"/>
    <w:pPr>
      <w:ind w:left="720"/>
      <w:contextualSpacing/>
    </w:pPr>
  </w:style>
  <w:style w:type="character" w:styleId="a7">
    <w:name w:val="Intense Emphasis"/>
    <w:basedOn w:val="a0"/>
    <w:uiPriority w:val="21"/>
    <w:qFormat/>
    <w:rsid w:val="00E371D9"/>
    <w:rPr>
      <w:i/>
      <w:iCs/>
      <w:color w:val="2F5496" w:themeColor="accent1" w:themeShade="BF"/>
    </w:rPr>
  </w:style>
  <w:style w:type="paragraph" w:styleId="a8">
    <w:name w:val="Intense Quote"/>
    <w:basedOn w:val="a"/>
    <w:next w:val="a"/>
    <w:link w:val="Char2"/>
    <w:uiPriority w:val="30"/>
    <w:qFormat/>
    <w:rsid w:val="00E37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E371D9"/>
    <w:rPr>
      <w:i/>
      <w:iCs/>
      <w:color w:val="2F5496" w:themeColor="accent1" w:themeShade="BF"/>
    </w:rPr>
  </w:style>
  <w:style w:type="character" w:styleId="a9">
    <w:name w:val="Intense Reference"/>
    <w:basedOn w:val="a0"/>
    <w:uiPriority w:val="32"/>
    <w:qFormat/>
    <w:rsid w:val="00E371D9"/>
    <w:rPr>
      <w:b/>
      <w:bCs/>
      <w:smallCaps/>
      <w:color w:val="2F5496" w:themeColor="accent1" w:themeShade="BF"/>
      <w:spacing w:val="5"/>
    </w:rPr>
  </w:style>
  <w:style w:type="paragraph" w:customStyle="1" w:styleId="pdq2pgselectionanchorcontainer">
    <w:name w:val="pdq2pg_selectionanchorcontainer"/>
    <w:basedOn w:val="a"/>
    <w:rsid w:val="006206DA"/>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Web">
    <w:name w:val="Normal (Web)"/>
    <w:basedOn w:val="a"/>
    <w:uiPriority w:val="99"/>
    <w:semiHidden/>
    <w:unhideWhenUsed/>
    <w:rsid w:val="006206DA"/>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semiHidden/>
    <w:unhideWhenUsed/>
    <w:rsid w:val="006206DA"/>
    <w:rPr>
      <w:color w:val="0000FF"/>
      <w:u w:val="single"/>
    </w:rPr>
  </w:style>
  <w:style w:type="paragraph" w:styleId="aa">
    <w:name w:val="header"/>
    <w:basedOn w:val="a"/>
    <w:link w:val="Char3"/>
    <w:uiPriority w:val="99"/>
    <w:unhideWhenUsed/>
    <w:rsid w:val="00D853D5"/>
    <w:pPr>
      <w:tabs>
        <w:tab w:val="center" w:pos="4153"/>
        <w:tab w:val="right" w:pos="8306"/>
      </w:tabs>
      <w:spacing w:after="0" w:line="240" w:lineRule="auto"/>
    </w:pPr>
  </w:style>
  <w:style w:type="character" w:customStyle="1" w:styleId="Char3">
    <w:name w:val="Κεφαλίδα Char"/>
    <w:basedOn w:val="a0"/>
    <w:link w:val="aa"/>
    <w:uiPriority w:val="99"/>
    <w:rsid w:val="00D853D5"/>
  </w:style>
  <w:style w:type="paragraph" w:styleId="ab">
    <w:name w:val="footer"/>
    <w:basedOn w:val="a"/>
    <w:link w:val="Char4"/>
    <w:uiPriority w:val="99"/>
    <w:unhideWhenUsed/>
    <w:rsid w:val="00D853D5"/>
    <w:pPr>
      <w:tabs>
        <w:tab w:val="center" w:pos="4153"/>
        <w:tab w:val="right" w:pos="8306"/>
      </w:tabs>
      <w:spacing w:after="0" w:line="240" w:lineRule="auto"/>
    </w:pPr>
  </w:style>
  <w:style w:type="character" w:customStyle="1" w:styleId="Char4">
    <w:name w:val="Υποσέλιδο Char"/>
    <w:basedOn w:val="a0"/>
    <w:link w:val="ab"/>
    <w:uiPriority w:val="99"/>
    <w:rsid w:val="00D85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lex.europa.eu/legal-content/EN/TXT/HTML/?uri=CELEX:62018CJ0264&amp;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3768</Words>
  <Characters>20348</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giannis apatsidis</dc:creator>
  <cp:keywords/>
  <dc:description/>
  <cp:lastModifiedBy>Πλουταρχος Ψωμιαδης</cp:lastModifiedBy>
  <cp:revision>2</cp:revision>
  <dcterms:created xsi:type="dcterms:W3CDTF">2026-07-27T15:58:00Z</dcterms:created>
  <dcterms:modified xsi:type="dcterms:W3CDTF">2026-07-27T15:58:00Z</dcterms:modified>
</cp:coreProperties>
</file>