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E35" w:rsidRPr="00D21B3D" w:rsidRDefault="00255E35" w:rsidP="00255E35">
      <w:pPr>
        <w:pStyle w:val="Body"/>
        <w:ind w:left="284" w:right="282"/>
        <w:jc w:val="center"/>
        <w:rPr>
          <w:rFonts w:asciiTheme="minorHAnsi" w:hAnsiTheme="minorHAnsi" w:cstheme="minorHAnsi"/>
          <w:sz w:val="24"/>
          <w:szCs w:val="24"/>
        </w:rPr>
      </w:pPr>
      <w:bookmarkStart w:id="0" w:name="_Hlk195096115"/>
      <w:bookmarkEnd w:id="0"/>
      <w:r w:rsidRPr="00D21B3D">
        <w:rPr>
          <w:rFonts w:asciiTheme="minorHAnsi" w:eastAsia="Calibri" w:hAnsiTheme="minorHAnsi" w:cstheme="minorHAnsi"/>
          <w:noProof/>
          <w:color w:val="auto"/>
          <w:sz w:val="24"/>
          <w:szCs w:val="24"/>
          <w:bdr w:val="none" w:sz="0" w:space="0" w:color="auto" w:frame="1"/>
        </w:rPr>
        <w:drawing>
          <wp:inline distT="0" distB="0" distL="0" distR="0">
            <wp:extent cx="1952625" cy="657225"/>
            <wp:effectExtent l="19050" t="0" r="9525"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cstate="print"/>
                    <a:srcRect/>
                    <a:stretch>
                      <a:fillRect/>
                    </a:stretch>
                  </pic:blipFill>
                  <pic:spPr bwMode="auto">
                    <a:xfrm>
                      <a:off x="0" y="0"/>
                      <a:ext cx="1952625" cy="657225"/>
                    </a:xfrm>
                    <a:prstGeom prst="rect">
                      <a:avLst/>
                    </a:prstGeom>
                    <a:noFill/>
                    <a:ln w="9525">
                      <a:noFill/>
                      <a:miter lim="800000"/>
                      <a:headEnd/>
                      <a:tailEnd/>
                    </a:ln>
                  </pic:spPr>
                </pic:pic>
              </a:graphicData>
            </a:graphic>
          </wp:inline>
        </w:drawing>
      </w:r>
    </w:p>
    <w:p w:rsidR="00255E35" w:rsidRPr="00D21B3D" w:rsidRDefault="00255E35" w:rsidP="00255E35">
      <w:pPr>
        <w:pStyle w:val="Body"/>
        <w:spacing w:line="360" w:lineRule="auto"/>
        <w:ind w:left="284" w:right="282"/>
        <w:jc w:val="center"/>
        <w:rPr>
          <w:rFonts w:asciiTheme="minorHAnsi" w:eastAsia="Calibri" w:hAnsiTheme="minorHAnsi" w:cstheme="minorHAnsi"/>
          <w:sz w:val="24"/>
          <w:szCs w:val="24"/>
        </w:rPr>
      </w:pPr>
      <w:r w:rsidRPr="00D21B3D">
        <w:rPr>
          <w:rFonts w:asciiTheme="minorHAnsi" w:eastAsia="Calibri" w:hAnsiTheme="minorHAnsi" w:cstheme="minorHAnsi"/>
          <w:noProof/>
          <w:color w:val="auto"/>
          <w:sz w:val="24"/>
          <w:szCs w:val="24"/>
          <w:bdr w:val="none" w:sz="0" w:space="0" w:color="auto" w:frame="1"/>
        </w:rPr>
        <w:drawing>
          <wp:inline distT="0" distB="0" distL="0" distR="0">
            <wp:extent cx="2181225" cy="133350"/>
            <wp:effectExtent l="19050" t="0" r="952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2181225" cy="133350"/>
                    </a:xfrm>
                    <a:prstGeom prst="rect">
                      <a:avLst/>
                    </a:prstGeom>
                    <a:noFill/>
                    <a:ln w="9525">
                      <a:noFill/>
                      <a:miter lim="800000"/>
                      <a:headEnd/>
                      <a:tailEnd/>
                    </a:ln>
                  </pic:spPr>
                </pic:pic>
              </a:graphicData>
            </a:graphic>
          </wp:inline>
        </w:drawing>
      </w:r>
    </w:p>
    <w:p w:rsidR="00255E35" w:rsidRPr="00D21B3D" w:rsidRDefault="00255E35" w:rsidP="00255E35">
      <w:pPr>
        <w:pStyle w:val="Body"/>
        <w:spacing w:line="360" w:lineRule="auto"/>
        <w:ind w:left="284" w:right="282"/>
        <w:rPr>
          <w:rFonts w:asciiTheme="minorHAnsi" w:eastAsia="Calibri" w:hAnsiTheme="minorHAnsi" w:cstheme="minorHAnsi"/>
          <w:sz w:val="24"/>
          <w:szCs w:val="24"/>
        </w:rPr>
      </w:pPr>
    </w:p>
    <w:p w:rsidR="00255E35" w:rsidRPr="00D21B3D" w:rsidRDefault="00A8661B" w:rsidP="00255E35">
      <w:pPr>
        <w:pStyle w:val="BodyA"/>
        <w:spacing w:after="0" w:line="360" w:lineRule="auto"/>
        <w:ind w:left="284" w:right="282"/>
        <w:jc w:val="right"/>
        <w:rPr>
          <w:rFonts w:asciiTheme="minorHAnsi" w:hAnsiTheme="minorHAnsi" w:cstheme="minorHAnsi"/>
          <w:b/>
          <w:bCs/>
          <w:sz w:val="24"/>
          <w:szCs w:val="24"/>
        </w:rPr>
      </w:pPr>
      <w:r w:rsidRPr="00D21B3D">
        <w:rPr>
          <w:rFonts w:asciiTheme="minorHAnsi" w:hAnsiTheme="minorHAnsi" w:cstheme="minorHAnsi"/>
          <w:b/>
          <w:bCs/>
          <w:sz w:val="24"/>
          <w:szCs w:val="24"/>
        </w:rPr>
        <w:t xml:space="preserve">Αθήνα, </w:t>
      </w:r>
      <w:r w:rsidR="003443B5">
        <w:rPr>
          <w:rFonts w:asciiTheme="minorHAnsi" w:hAnsiTheme="minorHAnsi" w:cstheme="minorHAnsi"/>
          <w:b/>
          <w:bCs/>
          <w:sz w:val="24"/>
          <w:szCs w:val="24"/>
        </w:rPr>
        <w:t>14</w:t>
      </w:r>
      <w:r w:rsidR="00D21B3D">
        <w:rPr>
          <w:rFonts w:asciiTheme="minorHAnsi" w:hAnsiTheme="minorHAnsi" w:cstheme="minorHAnsi"/>
          <w:b/>
          <w:bCs/>
          <w:sz w:val="24"/>
          <w:szCs w:val="24"/>
        </w:rPr>
        <w:t>/05/2025</w:t>
      </w:r>
    </w:p>
    <w:p w:rsidR="00255E35" w:rsidRPr="00D21B3D" w:rsidRDefault="00255E35" w:rsidP="00255E35">
      <w:pPr>
        <w:pStyle w:val="BodyA"/>
        <w:spacing w:after="0" w:line="360" w:lineRule="auto"/>
        <w:ind w:left="284" w:right="282"/>
        <w:jc w:val="center"/>
        <w:rPr>
          <w:rFonts w:asciiTheme="minorHAnsi" w:hAnsiTheme="minorHAnsi" w:cstheme="minorHAnsi"/>
          <w:b/>
          <w:bCs/>
          <w:sz w:val="24"/>
          <w:szCs w:val="24"/>
        </w:rPr>
      </w:pPr>
    </w:p>
    <w:p w:rsidR="00255E35" w:rsidRDefault="00255E35" w:rsidP="00255E35">
      <w:pPr>
        <w:pStyle w:val="BodyA"/>
        <w:spacing w:after="0" w:line="360" w:lineRule="auto"/>
        <w:ind w:left="284" w:right="282"/>
        <w:jc w:val="center"/>
        <w:rPr>
          <w:rFonts w:asciiTheme="minorHAnsi" w:hAnsiTheme="minorHAnsi" w:cstheme="minorHAnsi"/>
          <w:b/>
          <w:bCs/>
          <w:sz w:val="24"/>
          <w:szCs w:val="24"/>
        </w:rPr>
      </w:pPr>
      <w:r w:rsidRPr="00D21B3D">
        <w:rPr>
          <w:rFonts w:asciiTheme="minorHAnsi" w:hAnsiTheme="minorHAnsi" w:cstheme="minorHAnsi"/>
          <w:b/>
          <w:bCs/>
          <w:sz w:val="24"/>
          <w:szCs w:val="24"/>
        </w:rPr>
        <w:t>Προς το Προεδρείο της Βουλής των Ελλήνων</w:t>
      </w:r>
    </w:p>
    <w:p w:rsidR="00255E35" w:rsidRPr="00D21B3D" w:rsidRDefault="00255E35" w:rsidP="00255E35">
      <w:pPr>
        <w:pStyle w:val="BodyA"/>
        <w:spacing w:after="0" w:line="360" w:lineRule="auto"/>
        <w:ind w:left="284" w:right="282"/>
        <w:jc w:val="center"/>
        <w:rPr>
          <w:rFonts w:asciiTheme="minorHAnsi" w:hAnsiTheme="minorHAnsi" w:cstheme="minorHAnsi"/>
          <w:b/>
          <w:bCs/>
          <w:sz w:val="24"/>
          <w:szCs w:val="24"/>
          <w:u w:val="single"/>
        </w:rPr>
      </w:pPr>
      <w:r w:rsidRPr="00D21B3D">
        <w:rPr>
          <w:rFonts w:asciiTheme="minorHAnsi" w:hAnsiTheme="minorHAnsi" w:cstheme="minorHAnsi"/>
          <w:b/>
          <w:bCs/>
          <w:sz w:val="24"/>
          <w:szCs w:val="24"/>
          <w:u w:val="single"/>
        </w:rPr>
        <w:t>ΑΝΑΦΟΡΑ</w:t>
      </w:r>
    </w:p>
    <w:p w:rsidR="00C4487C" w:rsidRPr="00D21B3D" w:rsidRDefault="00D21B3D" w:rsidP="00F20CB9">
      <w:pPr>
        <w:pStyle w:val="BodyA"/>
        <w:spacing w:after="0" w:line="360" w:lineRule="auto"/>
        <w:ind w:left="644" w:right="282"/>
        <w:jc w:val="center"/>
        <w:rPr>
          <w:rFonts w:asciiTheme="minorHAnsi" w:hAnsiTheme="minorHAnsi" w:cstheme="minorHAnsi"/>
          <w:b/>
          <w:bCs/>
          <w:sz w:val="24"/>
          <w:szCs w:val="24"/>
        </w:rPr>
      </w:pPr>
      <w:r w:rsidRPr="00D21B3D">
        <w:rPr>
          <w:rFonts w:asciiTheme="minorHAnsi" w:eastAsia="Calibri" w:hAnsiTheme="minorHAnsi" w:cstheme="minorHAnsi"/>
          <w:b/>
          <w:bCs/>
          <w:sz w:val="24"/>
          <w:szCs w:val="24"/>
          <w:lang w:bidi="he-IL"/>
        </w:rPr>
        <w:t>Προς τον κ. Υπουργό Περιβάλλοντος και Ενέργειας</w:t>
      </w:r>
    </w:p>
    <w:p w:rsidR="00AC5CE0" w:rsidRPr="00D21B3D" w:rsidRDefault="00AC5CE0" w:rsidP="00AC5CE0">
      <w:pPr>
        <w:pStyle w:val="BodyA"/>
        <w:spacing w:after="0" w:line="360" w:lineRule="auto"/>
        <w:ind w:left="284" w:right="282"/>
        <w:jc w:val="center"/>
        <w:rPr>
          <w:rFonts w:asciiTheme="minorHAnsi" w:hAnsiTheme="minorHAnsi" w:cstheme="minorHAnsi"/>
          <w:b/>
          <w:bCs/>
          <w:sz w:val="24"/>
          <w:szCs w:val="24"/>
        </w:rPr>
      </w:pPr>
    </w:p>
    <w:p w:rsidR="00255E35" w:rsidRPr="00D21B3D" w:rsidRDefault="00255E35" w:rsidP="00C23E94">
      <w:pPr>
        <w:pStyle w:val="BodyA"/>
        <w:spacing w:after="0" w:line="360" w:lineRule="auto"/>
        <w:ind w:left="284" w:right="282"/>
        <w:jc w:val="both"/>
        <w:rPr>
          <w:rFonts w:asciiTheme="minorHAnsi" w:hAnsiTheme="minorHAnsi" w:cstheme="minorHAnsi"/>
          <w:b/>
          <w:sz w:val="24"/>
          <w:szCs w:val="24"/>
        </w:rPr>
      </w:pPr>
      <w:r w:rsidRPr="00D21B3D">
        <w:rPr>
          <w:rFonts w:asciiTheme="minorHAnsi" w:hAnsiTheme="minorHAnsi" w:cstheme="minorHAnsi"/>
          <w:b/>
          <w:bCs/>
          <w:sz w:val="24"/>
          <w:szCs w:val="24"/>
        </w:rPr>
        <w:t xml:space="preserve">Θέμα: </w:t>
      </w:r>
      <w:r w:rsidRPr="00D21B3D">
        <w:rPr>
          <w:rFonts w:asciiTheme="minorHAnsi" w:hAnsiTheme="minorHAnsi" w:cstheme="minorHAnsi"/>
          <w:b/>
          <w:sz w:val="24"/>
          <w:szCs w:val="24"/>
        </w:rPr>
        <w:t>«</w:t>
      </w:r>
      <w:r w:rsidR="00A73A82">
        <w:rPr>
          <w:rFonts w:asciiTheme="minorHAnsi" w:hAnsiTheme="minorHAnsi" w:cstheme="minorHAnsi"/>
          <w:b/>
          <w:bCs/>
          <w:sz w:val="24"/>
          <w:szCs w:val="24"/>
        </w:rPr>
        <w:t>Αίτημα ά</w:t>
      </w:r>
      <w:r w:rsidR="003443B5">
        <w:rPr>
          <w:rFonts w:asciiTheme="minorHAnsi" w:hAnsiTheme="minorHAnsi" w:cstheme="minorHAnsi"/>
          <w:b/>
          <w:bCs/>
          <w:sz w:val="24"/>
          <w:szCs w:val="24"/>
        </w:rPr>
        <w:t>μεση</w:t>
      </w:r>
      <w:r w:rsidR="00A73A82">
        <w:rPr>
          <w:rFonts w:asciiTheme="minorHAnsi" w:hAnsiTheme="minorHAnsi" w:cstheme="minorHAnsi"/>
          <w:b/>
          <w:bCs/>
          <w:sz w:val="24"/>
          <w:szCs w:val="24"/>
        </w:rPr>
        <w:t>ς</w:t>
      </w:r>
      <w:r w:rsidR="003443B5">
        <w:rPr>
          <w:rFonts w:asciiTheme="minorHAnsi" w:hAnsiTheme="minorHAnsi" w:cstheme="minorHAnsi"/>
          <w:b/>
          <w:bCs/>
          <w:sz w:val="24"/>
          <w:szCs w:val="24"/>
        </w:rPr>
        <w:t xml:space="preserve"> απόσυρση</w:t>
      </w:r>
      <w:r w:rsidR="00A73A82">
        <w:rPr>
          <w:rFonts w:asciiTheme="minorHAnsi" w:hAnsiTheme="minorHAnsi" w:cstheme="minorHAnsi"/>
          <w:b/>
          <w:bCs/>
          <w:sz w:val="24"/>
          <w:szCs w:val="24"/>
        </w:rPr>
        <w:t xml:space="preserve">ς του </w:t>
      </w:r>
      <w:r w:rsidR="006855DC">
        <w:rPr>
          <w:rFonts w:asciiTheme="minorHAnsi" w:hAnsiTheme="minorHAnsi" w:cstheme="minorHAnsi"/>
          <w:b/>
          <w:bCs/>
          <w:sz w:val="24"/>
          <w:szCs w:val="24"/>
        </w:rPr>
        <w:t>ΠΔ</w:t>
      </w:r>
      <w:r w:rsidR="00A73A82">
        <w:rPr>
          <w:rFonts w:asciiTheme="minorHAnsi" w:hAnsiTheme="minorHAnsi" w:cstheme="minorHAnsi"/>
          <w:b/>
          <w:bCs/>
          <w:sz w:val="24"/>
          <w:szCs w:val="24"/>
        </w:rPr>
        <w:t xml:space="preserve"> 129/2025 για τα όρια των οικισμών, </w:t>
      </w:r>
      <w:r w:rsidR="00487624">
        <w:rPr>
          <w:rFonts w:asciiTheme="minorHAnsi" w:hAnsiTheme="minorHAnsi" w:cstheme="minorHAnsi"/>
          <w:b/>
          <w:bCs/>
          <w:sz w:val="24"/>
          <w:szCs w:val="24"/>
        </w:rPr>
        <w:t xml:space="preserve">του </w:t>
      </w:r>
      <w:r w:rsidR="00A73A82">
        <w:rPr>
          <w:rFonts w:asciiTheme="minorHAnsi" w:hAnsiTheme="minorHAnsi" w:cstheme="minorHAnsi"/>
          <w:b/>
          <w:bCs/>
          <w:sz w:val="24"/>
          <w:szCs w:val="24"/>
        </w:rPr>
        <w:t>Τεχνικού</w:t>
      </w:r>
      <w:r w:rsidR="003443B5">
        <w:rPr>
          <w:rFonts w:asciiTheme="minorHAnsi" w:hAnsiTheme="minorHAnsi" w:cstheme="minorHAnsi"/>
          <w:b/>
          <w:bCs/>
          <w:sz w:val="24"/>
          <w:szCs w:val="24"/>
        </w:rPr>
        <w:t xml:space="preserve"> </w:t>
      </w:r>
      <w:r w:rsidR="00A73A82">
        <w:rPr>
          <w:rFonts w:asciiTheme="minorHAnsi" w:hAnsiTheme="minorHAnsi" w:cstheme="minorHAnsi"/>
          <w:b/>
          <w:bCs/>
          <w:sz w:val="24"/>
          <w:szCs w:val="24"/>
        </w:rPr>
        <w:t>Επιμελητηρίου Ελλάδος</w:t>
      </w:r>
      <w:r w:rsidR="006855DC">
        <w:rPr>
          <w:rFonts w:asciiTheme="minorHAnsi" w:hAnsiTheme="minorHAnsi" w:cstheme="minorHAnsi"/>
          <w:b/>
          <w:bCs/>
          <w:sz w:val="24"/>
          <w:szCs w:val="24"/>
        </w:rPr>
        <w:t>-Τμήμα Ανατολικής Κρήτης</w:t>
      </w:r>
      <w:r w:rsidR="00906FE2" w:rsidRPr="00D21B3D">
        <w:rPr>
          <w:rFonts w:asciiTheme="minorHAnsi" w:hAnsiTheme="minorHAnsi" w:cstheme="minorHAnsi"/>
          <w:b/>
          <w:bCs/>
          <w:sz w:val="24"/>
          <w:szCs w:val="24"/>
        </w:rPr>
        <w:t>»</w:t>
      </w:r>
    </w:p>
    <w:p w:rsidR="00F07CA1" w:rsidRPr="00D21B3D" w:rsidRDefault="00255E35" w:rsidP="00A011C9">
      <w:pPr>
        <w:pStyle w:val="BodyA"/>
        <w:spacing w:after="0"/>
        <w:ind w:right="282"/>
        <w:jc w:val="both"/>
        <w:rPr>
          <w:rFonts w:asciiTheme="minorHAnsi" w:hAnsiTheme="minorHAnsi" w:cstheme="minorHAnsi"/>
          <w:b/>
          <w:bCs/>
        </w:rPr>
      </w:pPr>
      <w:r w:rsidRPr="00D21B3D">
        <w:rPr>
          <w:rFonts w:asciiTheme="minorHAnsi" w:hAnsiTheme="minorHAnsi" w:cstheme="minorHAnsi"/>
          <w:color w:val="222222"/>
          <w:sz w:val="24"/>
          <w:szCs w:val="24"/>
        </w:rPr>
        <w:br/>
      </w:r>
      <w:r w:rsidRPr="00D21B3D">
        <w:rPr>
          <w:rFonts w:asciiTheme="minorHAnsi" w:hAnsiTheme="minorHAnsi" w:cstheme="minorHAnsi"/>
          <w:sz w:val="24"/>
          <w:szCs w:val="24"/>
        </w:rPr>
        <w:t xml:space="preserve">Ο </w:t>
      </w:r>
      <w:r w:rsidR="00735999" w:rsidRPr="00D21B3D">
        <w:rPr>
          <w:rFonts w:asciiTheme="minorHAnsi" w:hAnsiTheme="minorHAnsi" w:cstheme="minorHAnsi"/>
          <w:b/>
          <w:bCs/>
          <w:sz w:val="24"/>
          <w:szCs w:val="24"/>
        </w:rPr>
        <w:t xml:space="preserve">Βουλευτής ν. </w:t>
      </w:r>
      <w:r w:rsidRPr="00D21B3D">
        <w:rPr>
          <w:rFonts w:asciiTheme="minorHAnsi" w:hAnsiTheme="minorHAnsi" w:cstheme="minorHAnsi"/>
          <w:b/>
          <w:bCs/>
          <w:sz w:val="24"/>
          <w:szCs w:val="24"/>
        </w:rPr>
        <w:t>Ηρακλείου ΣΥ.ΡΙΖ.Α - Προοδευτική Συμμαχία</w:t>
      </w:r>
      <w:r w:rsidR="00E056A2">
        <w:rPr>
          <w:rFonts w:asciiTheme="minorHAnsi" w:hAnsiTheme="minorHAnsi" w:cstheme="minorHAnsi"/>
          <w:b/>
          <w:bCs/>
          <w:sz w:val="24"/>
          <w:szCs w:val="24"/>
        </w:rPr>
        <w:t>,</w:t>
      </w:r>
      <w:r w:rsidRPr="00D21B3D">
        <w:rPr>
          <w:rFonts w:asciiTheme="minorHAnsi" w:hAnsiTheme="minorHAnsi" w:cstheme="minorHAnsi"/>
          <w:b/>
          <w:bCs/>
          <w:sz w:val="24"/>
          <w:szCs w:val="24"/>
        </w:rPr>
        <w:t xml:space="preserve"> </w:t>
      </w:r>
      <w:proofErr w:type="spellStart"/>
      <w:r w:rsidRPr="00D21B3D">
        <w:rPr>
          <w:rFonts w:asciiTheme="minorHAnsi" w:hAnsiTheme="minorHAnsi" w:cstheme="minorHAnsi"/>
          <w:b/>
          <w:bCs/>
          <w:sz w:val="24"/>
          <w:szCs w:val="24"/>
        </w:rPr>
        <w:t>Μαμουλάκης</w:t>
      </w:r>
      <w:proofErr w:type="spellEnd"/>
      <w:r w:rsidRPr="00D21B3D">
        <w:rPr>
          <w:rFonts w:asciiTheme="minorHAnsi" w:hAnsiTheme="minorHAnsi" w:cstheme="minorHAnsi"/>
          <w:b/>
          <w:bCs/>
          <w:sz w:val="24"/>
          <w:szCs w:val="24"/>
        </w:rPr>
        <w:t xml:space="preserve"> Χαράλαμπος (Χάρης)</w:t>
      </w:r>
      <w:r w:rsidR="00E056A2">
        <w:rPr>
          <w:rFonts w:asciiTheme="minorHAnsi" w:hAnsiTheme="minorHAnsi" w:cstheme="minorHAnsi"/>
          <w:b/>
          <w:bCs/>
          <w:sz w:val="24"/>
          <w:szCs w:val="24"/>
        </w:rPr>
        <w:t>,</w:t>
      </w:r>
      <w:r w:rsidRPr="00D21B3D">
        <w:rPr>
          <w:rFonts w:asciiTheme="minorHAnsi" w:hAnsiTheme="minorHAnsi" w:cstheme="minorHAnsi"/>
          <w:b/>
          <w:bCs/>
          <w:sz w:val="24"/>
          <w:szCs w:val="24"/>
        </w:rPr>
        <w:t xml:space="preserve"> </w:t>
      </w:r>
      <w:r w:rsidRPr="00D21B3D">
        <w:rPr>
          <w:rFonts w:asciiTheme="minorHAnsi" w:hAnsiTheme="minorHAnsi" w:cstheme="minorHAnsi"/>
          <w:sz w:val="24"/>
          <w:szCs w:val="24"/>
        </w:rPr>
        <w:t xml:space="preserve">καταθέτει προς </w:t>
      </w:r>
      <w:r w:rsidR="00F07CA1" w:rsidRPr="00D21B3D">
        <w:rPr>
          <w:rFonts w:asciiTheme="minorHAnsi" w:hAnsiTheme="minorHAnsi" w:cstheme="minorHAnsi"/>
          <w:sz w:val="24"/>
          <w:szCs w:val="24"/>
        </w:rPr>
        <w:t>τον</w:t>
      </w:r>
      <w:r w:rsidRPr="00D21B3D">
        <w:rPr>
          <w:rFonts w:asciiTheme="minorHAnsi" w:hAnsiTheme="minorHAnsi" w:cstheme="minorHAnsi"/>
          <w:sz w:val="24"/>
          <w:szCs w:val="24"/>
        </w:rPr>
        <w:t xml:space="preserve"> κ.</w:t>
      </w:r>
      <w:r w:rsidR="00F07CA1" w:rsidRPr="00D21B3D">
        <w:rPr>
          <w:rFonts w:asciiTheme="minorHAnsi" w:hAnsiTheme="minorHAnsi" w:cstheme="minorHAnsi"/>
          <w:sz w:val="24"/>
          <w:szCs w:val="24"/>
        </w:rPr>
        <w:t xml:space="preserve"> </w:t>
      </w:r>
      <w:r w:rsidRPr="00D21B3D">
        <w:rPr>
          <w:rFonts w:asciiTheme="minorHAnsi" w:hAnsiTheme="minorHAnsi" w:cstheme="minorHAnsi"/>
          <w:b/>
          <w:sz w:val="24"/>
          <w:szCs w:val="24"/>
        </w:rPr>
        <w:t>Υπουργ</w:t>
      </w:r>
      <w:r w:rsidR="00F07CA1" w:rsidRPr="00D21B3D">
        <w:rPr>
          <w:rFonts w:asciiTheme="minorHAnsi" w:hAnsiTheme="minorHAnsi" w:cstheme="minorHAnsi"/>
          <w:b/>
          <w:sz w:val="24"/>
          <w:szCs w:val="24"/>
        </w:rPr>
        <w:t>ό</w:t>
      </w:r>
      <w:r w:rsidR="00906FE2" w:rsidRPr="00D21B3D">
        <w:rPr>
          <w:rFonts w:asciiTheme="minorHAnsi" w:hAnsiTheme="minorHAnsi" w:cstheme="minorHAnsi"/>
          <w:b/>
          <w:sz w:val="24"/>
          <w:szCs w:val="24"/>
        </w:rPr>
        <w:t xml:space="preserve"> </w:t>
      </w:r>
      <w:r w:rsidR="0080168A" w:rsidRPr="00D21B3D">
        <w:rPr>
          <w:rFonts w:asciiTheme="minorHAnsi" w:eastAsia="Calibri" w:hAnsiTheme="minorHAnsi" w:cstheme="minorHAnsi"/>
          <w:b/>
          <w:bCs/>
          <w:sz w:val="24"/>
          <w:szCs w:val="24"/>
          <w:lang w:bidi="he-IL"/>
        </w:rPr>
        <w:t>Περιβάλλοντος και Ενέργειας</w:t>
      </w:r>
      <w:r w:rsidR="0080168A" w:rsidRPr="00D21B3D">
        <w:rPr>
          <w:rFonts w:asciiTheme="minorHAnsi" w:hAnsiTheme="minorHAnsi" w:cstheme="minorHAnsi"/>
          <w:sz w:val="24"/>
          <w:szCs w:val="24"/>
        </w:rPr>
        <w:t xml:space="preserve"> </w:t>
      </w:r>
      <w:r w:rsidR="00D13DDB" w:rsidRPr="00D21B3D">
        <w:rPr>
          <w:rFonts w:asciiTheme="minorHAnsi" w:hAnsiTheme="minorHAnsi" w:cstheme="minorHAnsi"/>
          <w:sz w:val="24"/>
          <w:szCs w:val="24"/>
        </w:rPr>
        <w:t>ως</w:t>
      </w:r>
      <w:r w:rsidR="00D13DDB" w:rsidRPr="00D21B3D">
        <w:rPr>
          <w:rFonts w:asciiTheme="minorHAnsi" w:hAnsiTheme="minorHAnsi" w:cstheme="minorHAnsi"/>
          <w:b/>
          <w:bCs/>
          <w:sz w:val="24"/>
          <w:szCs w:val="24"/>
        </w:rPr>
        <w:t xml:space="preserve"> </w:t>
      </w:r>
      <w:r w:rsidRPr="00D21B3D">
        <w:rPr>
          <w:rFonts w:asciiTheme="minorHAnsi" w:hAnsiTheme="minorHAnsi" w:cstheme="minorHAnsi"/>
          <w:bCs/>
          <w:sz w:val="24"/>
          <w:szCs w:val="24"/>
        </w:rPr>
        <w:t>α</w:t>
      </w:r>
      <w:r w:rsidR="00A57B99" w:rsidRPr="00D21B3D">
        <w:rPr>
          <w:rFonts w:asciiTheme="minorHAnsi" w:hAnsiTheme="minorHAnsi" w:cstheme="minorHAnsi"/>
          <w:sz w:val="24"/>
          <w:szCs w:val="24"/>
        </w:rPr>
        <w:t>ναφορά</w:t>
      </w:r>
      <w:r w:rsidR="00687406" w:rsidRPr="00D21B3D">
        <w:rPr>
          <w:rFonts w:asciiTheme="minorHAnsi" w:hAnsiTheme="minorHAnsi" w:cstheme="minorHAnsi"/>
          <w:sz w:val="24"/>
          <w:szCs w:val="24"/>
        </w:rPr>
        <w:t>,</w:t>
      </w:r>
      <w:r w:rsidR="00A57B99" w:rsidRPr="00D21B3D">
        <w:rPr>
          <w:rFonts w:asciiTheme="minorHAnsi" w:hAnsiTheme="minorHAnsi" w:cstheme="minorHAnsi"/>
          <w:sz w:val="24"/>
          <w:szCs w:val="24"/>
        </w:rPr>
        <w:t xml:space="preserve"> </w:t>
      </w:r>
      <w:r w:rsidR="00A73A82">
        <w:rPr>
          <w:rFonts w:asciiTheme="minorHAnsi" w:hAnsiTheme="minorHAnsi" w:cstheme="minorHAnsi"/>
          <w:sz w:val="24"/>
          <w:szCs w:val="24"/>
        </w:rPr>
        <w:t xml:space="preserve">το  από 13/05/2025 αίτημα </w:t>
      </w:r>
      <w:r w:rsidR="00A73A82" w:rsidRPr="00A73A82">
        <w:rPr>
          <w:rFonts w:asciiTheme="minorHAnsi" w:hAnsiTheme="minorHAnsi" w:cstheme="minorHAnsi"/>
          <w:sz w:val="24"/>
          <w:szCs w:val="24"/>
        </w:rPr>
        <w:t>για άμεση απόσυρση του Π.Δ. (Τεύχος Δ’) 194/15.04.2025</w:t>
      </w:r>
      <w:r w:rsidR="00F20CB9">
        <w:rPr>
          <w:rFonts w:asciiTheme="minorHAnsi" w:hAnsiTheme="minorHAnsi" w:cstheme="minorHAnsi"/>
          <w:sz w:val="24"/>
          <w:szCs w:val="24"/>
        </w:rPr>
        <w:t>,</w:t>
      </w:r>
      <w:r w:rsidR="00A73A82" w:rsidRPr="00A73A82">
        <w:rPr>
          <w:rFonts w:asciiTheme="minorHAnsi" w:hAnsiTheme="minorHAnsi" w:cstheme="minorHAnsi"/>
          <w:sz w:val="24"/>
          <w:szCs w:val="24"/>
        </w:rPr>
        <w:t xml:space="preserve"> σχετικά με την οριοθέτηση οικισμών κάτω των 2.000 κατοίκων, του Τεχνικού Επιμελητηρίου Ελλάδος</w:t>
      </w:r>
      <w:r w:rsidR="006855DC">
        <w:rPr>
          <w:rFonts w:asciiTheme="minorHAnsi" w:hAnsiTheme="minorHAnsi" w:cstheme="minorHAnsi"/>
          <w:sz w:val="24"/>
          <w:szCs w:val="24"/>
        </w:rPr>
        <w:t>,</w:t>
      </w:r>
      <w:r w:rsidR="006855DC" w:rsidRPr="00A73A82">
        <w:rPr>
          <w:rFonts w:asciiTheme="minorHAnsi" w:hAnsiTheme="minorHAnsi" w:cstheme="minorHAnsi"/>
          <w:sz w:val="24"/>
          <w:szCs w:val="24"/>
        </w:rPr>
        <w:t xml:space="preserve"> Τμήμα</w:t>
      </w:r>
      <w:r w:rsidR="00F20CB9">
        <w:rPr>
          <w:rFonts w:asciiTheme="minorHAnsi" w:hAnsiTheme="minorHAnsi" w:cstheme="minorHAnsi"/>
          <w:sz w:val="24"/>
          <w:szCs w:val="24"/>
        </w:rPr>
        <w:t>τος</w:t>
      </w:r>
      <w:r w:rsidR="006855DC">
        <w:rPr>
          <w:rFonts w:asciiTheme="minorHAnsi" w:hAnsiTheme="minorHAnsi" w:cstheme="minorHAnsi"/>
          <w:sz w:val="24"/>
          <w:szCs w:val="24"/>
        </w:rPr>
        <w:t xml:space="preserve"> </w:t>
      </w:r>
      <w:r w:rsidR="006855DC" w:rsidRPr="00A73A82">
        <w:rPr>
          <w:rFonts w:asciiTheme="minorHAnsi" w:hAnsiTheme="minorHAnsi" w:cstheme="minorHAnsi"/>
          <w:sz w:val="24"/>
          <w:szCs w:val="24"/>
        </w:rPr>
        <w:t>Ανατολικής Κρήτης</w:t>
      </w:r>
      <w:r w:rsidR="006855DC">
        <w:rPr>
          <w:rFonts w:asciiTheme="minorHAnsi" w:hAnsiTheme="minorHAnsi" w:cstheme="minorHAnsi"/>
          <w:sz w:val="24"/>
          <w:szCs w:val="24"/>
        </w:rPr>
        <w:t xml:space="preserve"> (ΤΕΕ/ΤΑΚ)</w:t>
      </w:r>
      <w:r w:rsidR="00A73A82">
        <w:rPr>
          <w:rFonts w:asciiTheme="minorHAnsi" w:hAnsiTheme="minorHAnsi" w:cstheme="minorHAnsi"/>
          <w:sz w:val="24"/>
          <w:szCs w:val="24"/>
        </w:rPr>
        <w:t>.</w:t>
      </w:r>
      <w:r w:rsidR="0080168A">
        <w:rPr>
          <w:rFonts w:asciiTheme="minorHAnsi" w:hAnsiTheme="minorHAnsi" w:cstheme="minorHAnsi"/>
          <w:sz w:val="24"/>
          <w:szCs w:val="24"/>
        </w:rPr>
        <w:t xml:space="preserve"> </w:t>
      </w:r>
      <w:r w:rsidR="00A73A82">
        <w:rPr>
          <w:rFonts w:asciiTheme="minorHAnsi" w:hAnsiTheme="minorHAnsi" w:cstheme="minorHAnsi"/>
          <w:sz w:val="24"/>
          <w:szCs w:val="24"/>
        </w:rPr>
        <w:t xml:space="preserve">Ειδικότερα, η Διοικούσα Επιτροπή του </w:t>
      </w:r>
      <w:r w:rsidR="00A73A82" w:rsidRPr="00487624">
        <w:rPr>
          <w:rFonts w:asciiTheme="minorHAnsi" w:hAnsiTheme="minorHAnsi" w:cstheme="minorHAnsi"/>
          <w:sz w:val="24"/>
          <w:szCs w:val="24"/>
        </w:rPr>
        <w:t>ΤΕΕ/ΤΑΚ</w:t>
      </w:r>
      <w:r w:rsidR="006855DC">
        <w:rPr>
          <w:rFonts w:asciiTheme="minorHAnsi" w:hAnsiTheme="minorHAnsi" w:cstheme="minorHAnsi"/>
          <w:sz w:val="24"/>
          <w:szCs w:val="24"/>
        </w:rPr>
        <w:t>,</w:t>
      </w:r>
      <w:r w:rsidR="00A73A82" w:rsidRPr="00487624">
        <w:rPr>
          <w:rFonts w:asciiTheme="minorHAnsi" w:hAnsiTheme="minorHAnsi" w:cstheme="minorHAnsi"/>
          <w:sz w:val="24"/>
          <w:szCs w:val="24"/>
        </w:rPr>
        <w:t xml:space="preserve"> εκφράζει την έντονη ανησυχία και αντίθεσή της, καθώς η εφαρμογή του εν λόγω διατάγματος</w:t>
      </w:r>
      <w:r w:rsidR="00F20CB9">
        <w:rPr>
          <w:rFonts w:asciiTheme="minorHAnsi" w:hAnsiTheme="minorHAnsi" w:cstheme="minorHAnsi"/>
          <w:sz w:val="24"/>
          <w:szCs w:val="24"/>
        </w:rPr>
        <w:t>,</w:t>
      </w:r>
      <w:r w:rsidR="00A73A82" w:rsidRPr="00487624">
        <w:rPr>
          <w:rFonts w:asciiTheme="minorHAnsi" w:hAnsiTheme="minorHAnsi" w:cstheme="minorHAnsi"/>
          <w:sz w:val="24"/>
          <w:szCs w:val="24"/>
        </w:rPr>
        <w:t xml:space="preserve"> έχει </w:t>
      </w:r>
      <w:r w:rsidR="00F20CB9">
        <w:rPr>
          <w:rFonts w:asciiTheme="minorHAnsi" w:hAnsiTheme="minorHAnsi" w:cstheme="minorHAnsi"/>
          <w:sz w:val="24"/>
          <w:szCs w:val="24"/>
        </w:rPr>
        <w:t>επιφέρει</w:t>
      </w:r>
      <w:r w:rsidR="00A73A82" w:rsidRPr="00487624">
        <w:rPr>
          <w:rFonts w:asciiTheme="minorHAnsi" w:hAnsiTheme="minorHAnsi" w:cstheme="minorHAnsi"/>
          <w:sz w:val="24"/>
          <w:szCs w:val="24"/>
        </w:rPr>
        <w:t xml:space="preserve"> έντονες </w:t>
      </w:r>
      <w:r w:rsidR="00F20CB9">
        <w:rPr>
          <w:rFonts w:asciiTheme="minorHAnsi" w:hAnsiTheme="minorHAnsi" w:cstheme="minorHAnsi"/>
          <w:sz w:val="24"/>
          <w:szCs w:val="24"/>
        </w:rPr>
        <w:t xml:space="preserve">κοινωνικές </w:t>
      </w:r>
      <w:r w:rsidR="00A73A82" w:rsidRPr="00487624">
        <w:rPr>
          <w:rFonts w:asciiTheme="minorHAnsi" w:hAnsiTheme="minorHAnsi" w:cstheme="minorHAnsi"/>
          <w:sz w:val="24"/>
          <w:szCs w:val="24"/>
        </w:rPr>
        <w:t>αντιδράσεις και εκτεταμένες συνέπειες στην πολεοδομική οργάνωση της υπαίθρου, την καθημερινότητα των πολιτών, τη δυνατότητα δόμησης και την προστασία του φυσικού και πολιτιστικού περιβάλλοντος. Επισημαίνει δε,</w:t>
      </w:r>
      <w:r w:rsidR="006855DC">
        <w:rPr>
          <w:rFonts w:asciiTheme="minorHAnsi" w:hAnsiTheme="minorHAnsi" w:cstheme="minorHAnsi"/>
          <w:sz w:val="24"/>
          <w:szCs w:val="24"/>
        </w:rPr>
        <w:t xml:space="preserve"> </w:t>
      </w:r>
      <w:r w:rsidR="00487624" w:rsidRPr="00487624">
        <w:rPr>
          <w:rFonts w:asciiTheme="minorHAnsi" w:hAnsiTheme="minorHAnsi" w:cstheme="minorHAnsi"/>
          <w:sz w:val="24"/>
          <w:szCs w:val="24"/>
        </w:rPr>
        <w:t>ότι</w:t>
      </w:r>
      <w:r w:rsidR="00A73A82" w:rsidRPr="00487624">
        <w:rPr>
          <w:rFonts w:asciiTheme="minorHAnsi" w:hAnsiTheme="minorHAnsi" w:cstheme="minorHAnsi"/>
          <w:sz w:val="24"/>
          <w:szCs w:val="24"/>
        </w:rPr>
        <w:t xml:space="preserve"> </w:t>
      </w:r>
      <w:r w:rsidR="00487624" w:rsidRPr="00487624">
        <w:rPr>
          <w:rFonts w:asciiTheme="minorHAnsi" w:hAnsiTheme="minorHAnsi" w:cstheme="minorHAnsi"/>
          <w:sz w:val="24"/>
          <w:szCs w:val="24"/>
        </w:rPr>
        <w:t xml:space="preserve">δεν είναι θεσμικά αποδεκτό το κράτος να ακυρώνει τετελεσμένα γεγονότα χωρίς μεταβατικές ρυθμίσεις, χωρίς αποζημιώσεις, χωρίς πρόβλεψη προστασίας των ιδιοκτητών που επί δεκαετίες έδρασαν καλόπιστα με βάση τη νομιμότητα. Η ξαφνική </w:t>
      </w:r>
      <w:r w:rsidR="006855DC">
        <w:rPr>
          <w:rFonts w:asciiTheme="minorHAnsi" w:hAnsiTheme="minorHAnsi" w:cstheme="minorHAnsi"/>
          <w:sz w:val="24"/>
          <w:szCs w:val="24"/>
        </w:rPr>
        <w:t xml:space="preserve">αναδρομική </w:t>
      </w:r>
      <w:r w:rsidR="00487624" w:rsidRPr="00487624">
        <w:rPr>
          <w:rFonts w:asciiTheme="minorHAnsi" w:hAnsiTheme="minorHAnsi" w:cstheme="minorHAnsi"/>
          <w:sz w:val="24"/>
          <w:szCs w:val="24"/>
        </w:rPr>
        <w:t>ανατροπή τόσων Νομαρχιακών αποφάσεων</w:t>
      </w:r>
      <w:r w:rsidR="006855DC">
        <w:rPr>
          <w:rFonts w:asciiTheme="minorHAnsi" w:hAnsiTheme="minorHAnsi" w:cstheme="minorHAnsi"/>
          <w:sz w:val="24"/>
          <w:szCs w:val="24"/>
        </w:rPr>
        <w:t xml:space="preserve"> που επί σειρά δεκαετιών,</w:t>
      </w:r>
      <w:r w:rsidR="00487624" w:rsidRPr="00487624">
        <w:rPr>
          <w:rFonts w:asciiTheme="minorHAnsi" w:hAnsiTheme="minorHAnsi" w:cstheme="minorHAnsi"/>
          <w:sz w:val="24"/>
          <w:szCs w:val="24"/>
        </w:rPr>
        <w:t xml:space="preserve"> λογίζονταν ως νόμιμες,  μετακυλύει το κόστος των «εσφαλμένων» κρατικών πρακτικών στους πολίτες</w:t>
      </w:r>
      <w:r w:rsidR="006855DC">
        <w:rPr>
          <w:rFonts w:asciiTheme="minorHAnsi" w:hAnsiTheme="minorHAnsi" w:cstheme="minorHAnsi"/>
          <w:sz w:val="24"/>
          <w:szCs w:val="24"/>
        </w:rPr>
        <w:t xml:space="preserve"> πλήττοντας</w:t>
      </w:r>
      <w:r w:rsidR="00487624" w:rsidRPr="00487624">
        <w:rPr>
          <w:rFonts w:asciiTheme="minorHAnsi" w:hAnsiTheme="minorHAnsi" w:cstheme="minorHAnsi"/>
          <w:sz w:val="24"/>
          <w:szCs w:val="24"/>
        </w:rPr>
        <w:t xml:space="preserve"> σοβαρά  την ασφάλεια δικαίου και ως εκ τούτου </w:t>
      </w:r>
      <w:r w:rsidR="006855DC">
        <w:rPr>
          <w:rFonts w:asciiTheme="minorHAnsi" w:hAnsiTheme="minorHAnsi" w:cstheme="minorHAnsi"/>
          <w:sz w:val="24"/>
          <w:szCs w:val="24"/>
        </w:rPr>
        <w:t xml:space="preserve">απαιτείται η άμεση απόσυρση </w:t>
      </w:r>
      <w:r w:rsidR="00487624" w:rsidRPr="00487624">
        <w:rPr>
          <w:rFonts w:asciiTheme="minorHAnsi" w:hAnsiTheme="minorHAnsi" w:cstheme="minorHAnsi"/>
          <w:sz w:val="24"/>
          <w:szCs w:val="24"/>
        </w:rPr>
        <w:t xml:space="preserve"> ΠΔ 194/2025 </w:t>
      </w:r>
      <w:r w:rsidR="006855DC">
        <w:rPr>
          <w:rFonts w:asciiTheme="minorHAnsi" w:hAnsiTheme="minorHAnsi" w:cstheme="minorHAnsi"/>
          <w:sz w:val="24"/>
          <w:szCs w:val="24"/>
        </w:rPr>
        <w:t>και η επανεξέταση του ρυθμιστικού πλαισίου.</w:t>
      </w:r>
    </w:p>
    <w:p w:rsidR="00255E35" w:rsidRPr="00D21B3D" w:rsidRDefault="00255E35" w:rsidP="00255E35">
      <w:pPr>
        <w:pStyle w:val="Web"/>
        <w:jc w:val="center"/>
        <w:rPr>
          <w:rFonts w:asciiTheme="minorHAnsi" w:hAnsiTheme="minorHAnsi" w:cstheme="minorHAnsi"/>
          <w:color w:val="000000"/>
        </w:rPr>
      </w:pPr>
      <w:r w:rsidRPr="00D21B3D">
        <w:rPr>
          <w:rFonts w:asciiTheme="minorHAnsi" w:hAnsiTheme="minorHAnsi" w:cstheme="minorHAnsi"/>
          <w:b/>
          <w:bCs/>
          <w:color w:val="000000"/>
        </w:rPr>
        <w:t xml:space="preserve">Επισυνάπτεται </w:t>
      </w:r>
      <w:r w:rsidR="0080168A">
        <w:rPr>
          <w:rFonts w:asciiTheme="minorHAnsi" w:hAnsiTheme="minorHAnsi" w:cstheme="minorHAnsi"/>
          <w:b/>
          <w:bCs/>
          <w:color w:val="000000"/>
        </w:rPr>
        <w:t xml:space="preserve">το </w:t>
      </w:r>
      <w:r w:rsidR="006855DC">
        <w:rPr>
          <w:rFonts w:asciiTheme="minorHAnsi" w:hAnsiTheme="minorHAnsi" w:cstheme="minorHAnsi"/>
          <w:b/>
          <w:bCs/>
          <w:color w:val="000000"/>
        </w:rPr>
        <w:t>αίτημα.</w:t>
      </w:r>
    </w:p>
    <w:p w:rsidR="0091568D" w:rsidRPr="00D21B3D" w:rsidRDefault="00255E35" w:rsidP="0099579E">
      <w:pPr>
        <w:pStyle w:val="Web"/>
        <w:jc w:val="center"/>
        <w:rPr>
          <w:rFonts w:asciiTheme="minorHAnsi" w:hAnsiTheme="minorHAnsi" w:cstheme="minorHAnsi"/>
          <w:b/>
          <w:bCs/>
          <w:color w:val="000000"/>
        </w:rPr>
      </w:pPr>
      <w:r w:rsidRPr="00D21B3D">
        <w:rPr>
          <w:rFonts w:asciiTheme="minorHAnsi" w:hAnsiTheme="minorHAnsi" w:cstheme="minorHAnsi"/>
          <w:b/>
          <w:bCs/>
          <w:color w:val="000000"/>
        </w:rPr>
        <w:t>Παρακαλούμε για την απάντηση και τις δικές σας ενέργειες.</w:t>
      </w:r>
    </w:p>
    <w:p w:rsidR="00255E35" w:rsidRPr="00D21B3D" w:rsidRDefault="002A6201" w:rsidP="00255E35">
      <w:pPr>
        <w:pStyle w:val="Web"/>
        <w:jc w:val="center"/>
        <w:rPr>
          <w:rFonts w:asciiTheme="minorHAnsi" w:hAnsiTheme="minorHAnsi" w:cstheme="minorHAnsi"/>
          <w:b/>
          <w:bCs/>
          <w:color w:val="000000"/>
        </w:rPr>
      </w:pPr>
      <w:r w:rsidRPr="00D21B3D">
        <w:rPr>
          <w:rFonts w:asciiTheme="minorHAnsi" w:hAnsiTheme="minorHAnsi" w:cstheme="minorHAnsi"/>
          <w:b/>
          <w:bCs/>
          <w:color w:val="000000"/>
        </w:rPr>
        <w:t xml:space="preserve">Αθήνα, </w:t>
      </w:r>
      <w:r w:rsidR="006855DC">
        <w:rPr>
          <w:rFonts w:asciiTheme="minorHAnsi" w:hAnsiTheme="minorHAnsi" w:cstheme="minorHAnsi"/>
          <w:b/>
          <w:bCs/>
          <w:color w:val="000000"/>
        </w:rPr>
        <w:t>14</w:t>
      </w:r>
      <w:r w:rsidR="0080168A">
        <w:rPr>
          <w:rFonts w:asciiTheme="minorHAnsi" w:hAnsiTheme="minorHAnsi" w:cstheme="minorHAnsi"/>
          <w:b/>
          <w:bCs/>
          <w:color w:val="000000"/>
        </w:rPr>
        <w:t>/05</w:t>
      </w:r>
      <w:r w:rsidRPr="00D21B3D">
        <w:rPr>
          <w:rFonts w:asciiTheme="minorHAnsi" w:hAnsiTheme="minorHAnsi" w:cstheme="minorHAnsi"/>
          <w:b/>
          <w:bCs/>
          <w:color w:val="000000"/>
        </w:rPr>
        <w:t>/2025</w:t>
      </w:r>
    </w:p>
    <w:p w:rsidR="00255E35" w:rsidRPr="00D21B3D" w:rsidRDefault="00255E35" w:rsidP="00255E35">
      <w:pPr>
        <w:pStyle w:val="Web"/>
        <w:jc w:val="center"/>
        <w:rPr>
          <w:rFonts w:asciiTheme="minorHAnsi" w:hAnsiTheme="minorHAnsi" w:cstheme="minorHAnsi"/>
          <w:color w:val="000000"/>
        </w:rPr>
      </w:pPr>
      <w:r w:rsidRPr="00D21B3D">
        <w:rPr>
          <w:rFonts w:asciiTheme="minorHAnsi" w:hAnsiTheme="minorHAnsi" w:cstheme="minorHAnsi"/>
          <w:b/>
          <w:bCs/>
          <w:color w:val="000000"/>
        </w:rPr>
        <w:t>Ο καταθέτων Βουλευτής</w:t>
      </w:r>
    </w:p>
    <w:p w:rsidR="00CC0118" w:rsidRDefault="00255E35" w:rsidP="00255E35">
      <w:pPr>
        <w:pStyle w:val="Web"/>
        <w:jc w:val="center"/>
        <w:rPr>
          <w:rFonts w:asciiTheme="minorHAnsi" w:hAnsiTheme="minorHAnsi" w:cstheme="minorHAnsi"/>
          <w:b/>
          <w:bCs/>
          <w:color w:val="000000"/>
        </w:rPr>
      </w:pPr>
      <w:proofErr w:type="spellStart"/>
      <w:r w:rsidRPr="00D21B3D">
        <w:rPr>
          <w:rFonts w:asciiTheme="minorHAnsi" w:hAnsiTheme="minorHAnsi" w:cstheme="minorHAnsi"/>
          <w:b/>
          <w:bCs/>
          <w:color w:val="000000"/>
        </w:rPr>
        <w:t>Μαμουλάκης</w:t>
      </w:r>
      <w:proofErr w:type="spellEnd"/>
      <w:r w:rsidRPr="00D21B3D">
        <w:rPr>
          <w:rFonts w:asciiTheme="minorHAnsi" w:hAnsiTheme="minorHAnsi" w:cstheme="minorHAnsi"/>
          <w:b/>
          <w:bCs/>
          <w:color w:val="000000"/>
        </w:rPr>
        <w:t xml:space="preserve"> Χάρης</w:t>
      </w:r>
    </w:p>
    <w:p w:rsidR="0016495F" w:rsidRDefault="0016495F" w:rsidP="00255E35">
      <w:pPr>
        <w:pStyle w:val="Web"/>
        <w:jc w:val="center"/>
        <w:rPr>
          <w:rFonts w:asciiTheme="minorHAnsi" w:hAnsiTheme="minorHAnsi" w:cstheme="minorHAnsi"/>
          <w:b/>
          <w:bCs/>
          <w:color w:val="000000"/>
        </w:rPr>
      </w:pPr>
    </w:p>
    <w:p w:rsidR="006855DC" w:rsidRDefault="006855DC" w:rsidP="006855DC">
      <w:pPr>
        <w:pStyle w:val="a4"/>
        <w:ind w:left="840"/>
        <w:rPr>
          <w:sz w:val="20"/>
        </w:rPr>
      </w:pPr>
      <w:r>
        <w:rPr>
          <w:noProof/>
          <w:sz w:val="20"/>
          <w:lang w:eastAsia="el-GR"/>
        </w:rPr>
        <w:lastRenderedPageBreak/>
        <w:drawing>
          <wp:inline distT="0" distB="0" distL="0" distR="0">
            <wp:extent cx="451763" cy="438721"/>
            <wp:effectExtent l="0" t="0" r="0" b="0"/>
            <wp:docPr id="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451763" cy="438721"/>
                    </a:xfrm>
                    <a:prstGeom prst="rect">
                      <a:avLst/>
                    </a:prstGeom>
                  </pic:spPr>
                </pic:pic>
              </a:graphicData>
            </a:graphic>
          </wp:inline>
        </w:drawing>
      </w:r>
    </w:p>
    <w:p w:rsidR="006855DC" w:rsidRDefault="006855DC" w:rsidP="006855DC">
      <w:pPr>
        <w:pStyle w:val="a4"/>
        <w:rPr>
          <w:sz w:val="20"/>
        </w:rPr>
        <w:sectPr w:rsidR="006855DC" w:rsidSect="00A011C9">
          <w:pgSz w:w="11910" w:h="16840"/>
          <w:pgMar w:top="1134" w:right="1562" w:bottom="280" w:left="1843" w:header="720" w:footer="720" w:gutter="0"/>
          <w:cols w:space="720"/>
        </w:sectPr>
      </w:pPr>
    </w:p>
    <w:p w:rsidR="006855DC" w:rsidRDefault="006855DC" w:rsidP="00B12981">
      <w:pPr>
        <w:spacing w:before="30" w:after="0"/>
        <w:ind w:left="204"/>
        <w:rPr>
          <w:rFonts w:ascii="Arial" w:hAnsi="Arial"/>
          <w:b/>
        </w:rPr>
      </w:pPr>
      <w:r>
        <w:rPr>
          <w:rFonts w:ascii="Arial" w:hAnsi="Arial"/>
          <w:b/>
        </w:rPr>
        <w:lastRenderedPageBreak/>
        <w:t>ΕΛΛΗΝΙΚΗ</w:t>
      </w:r>
      <w:r>
        <w:rPr>
          <w:rFonts w:ascii="Arial" w:hAnsi="Arial"/>
          <w:b/>
          <w:spacing w:val="-7"/>
        </w:rPr>
        <w:t xml:space="preserve"> </w:t>
      </w:r>
      <w:r>
        <w:rPr>
          <w:rFonts w:ascii="Arial" w:hAnsi="Arial"/>
          <w:b/>
          <w:spacing w:val="-2"/>
        </w:rPr>
        <w:t>ΔΗΜΟΚΡΑΤΙΑ</w:t>
      </w:r>
    </w:p>
    <w:p w:rsidR="006855DC" w:rsidRDefault="006855DC" w:rsidP="00B12981">
      <w:pPr>
        <w:spacing w:after="0"/>
        <w:ind w:left="204"/>
        <w:rPr>
          <w:rFonts w:ascii="Arial" w:hAnsi="Arial"/>
          <w:b/>
        </w:rPr>
      </w:pPr>
      <w:r>
        <w:rPr>
          <w:rFonts w:ascii="Arial" w:hAnsi="Arial"/>
          <w:b/>
        </w:rPr>
        <w:t>ΤΕΧΝΙΚΟ</w:t>
      </w:r>
      <w:r>
        <w:rPr>
          <w:rFonts w:ascii="Arial" w:hAnsi="Arial"/>
          <w:b/>
          <w:spacing w:val="-16"/>
        </w:rPr>
        <w:t xml:space="preserve"> </w:t>
      </w:r>
      <w:r>
        <w:rPr>
          <w:rFonts w:ascii="Arial" w:hAnsi="Arial"/>
          <w:b/>
        </w:rPr>
        <w:t>ΕΠΙΜΕΛΗΤΗΡΙΟ</w:t>
      </w:r>
      <w:r>
        <w:rPr>
          <w:rFonts w:ascii="Arial" w:hAnsi="Arial"/>
          <w:b/>
          <w:spacing w:val="-15"/>
        </w:rPr>
        <w:t xml:space="preserve"> </w:t>
      </w:r>
      <w:r>
        <w:rPr>
          <w:rFonts w:ascii="Arial" w:hAnsi="Arial"/>
          <w:b/>
        </w:rPr>
        <w:t>ΕΛΛΑΔΑΣ ΤΜΗΜΑ ΑΝΑΤΟΛΙΚΗΣ ΚΡΗΤΗΣ</w:t>
      </w:r>
    </w:p>
    <w:p w:rsidR="006855DC" w:rsidRDefault="006855DC" w:rsidP="00B12981">
      <w:pPr>
        <w:spacing w:after="0"/>
        <w:ind w:left="204"/>
        <w:rPr>
          <w:rFonts w:ascii="Microsoft Sans Serif" w:hAnsi="Microsoft Sans Serif"/>
        </w:rPr>
      </w:pPr>
      <w:r>
        <w:rPr>
          <w:rFonts w:ascii="Microsoft Sans Serif" w:hAnsi="Microsoft Sans Serif"/>
        </w:rPr>
        <w:t>Πρεβελάκη</w:t>
      </w:r>
      <w:r>
        <w:rPr>
          <w:rFonts w:ascii="Microsoft Sans Serif" w:hAnsi="Microsoft Sans Serif"/>
          <w:spacing w:val="-13"/>
        </w:rPr>
        <w:t xml:space="preserve"> </w:t>
      </w:r>
      <w:r>
        <w:rPr>
          <w:rFonts w:ascii="Arial MT" w:hAnsi="Arial MT"/>
        </w:rPr>
        <w:t>&amp;</w:t>
      </w:r>
      <w:r>
        <w:rPr>
          <w:rFonts w:ascii="Arial MT" w:hAnsi="Arial MT"/>
          <w:spacing w:val="-15"/>
        </w:rPr>
        <w:t xml:space="preserve"> </w:t>
      </w:r>
      <w:r>
        <w:rPr>
          <w:rFonts w:ascii="Microsoft Sans Serif" w:hAnsi="Microsoft Sans Serif"/>
          <w:spacing w:val="-2"/>
        </w:rPr>
        <w:t>Γρεβενών</w:t>
      </w:r>
    </w:p>
    <w:p w:rsidR="006855DC" w:rsidRDefault="006855DC" w:rsidP="006855DC">
      <w:pPr>
        <w:spacing w:after="0" w:line="242" w:lineRule="auto"/>
        <w:ind w:left="204" w:right="595"/>
        <w:rPr>
          <w:rFonts w:ascii="Microsoft Sans Serif" w:hAnsi="Microsoft Sans Serif"/>
        </w:rPr>
      </w:pPr>
      <w:r>
        <w:rPr>
          <w:rFonts w:ascii="Arial MT" w:hAnsi="Arial MT"/>
        </w:rPr>
        <w:t xml:space="preserve">712 02, </w:t>
      </w:r>
      <w:r>
        <w:rPr>
          <w:rFonts w:ascii="Microsoft Sans Serif" w:hAnsi="Microsoft Sans Serif"/>
        </w:rPr>
        <w:t xml:space="preserve">Ηράκλειο Κρήτης </w:t>
      </w:r>
      <w:r>
        <w:rPr>
          <w:rFonts w:ascii="Microsoft Sans Serif" w:hAnsi="Microsoft Sans Serif"/>
          <w:spacing w:val="-2"/>
        </w:rPr>
        <w:t>Τηλ.:2810-342.520,2810-341.455</w:t>
      </w:r>
    </w:p>
    <w:p w:rsidR="006855DC" w:rsidRPr="00D22205" w:rsidRDefault="006855DC" w:rsidP="006855DC">
      <w:pPr>
        <w:spacing w:after="0" w:line="252" w:lineRule="exact"/>
        <w:ind w:left="204"/>
        <w:rPr>
          <w:rFonts w:ascii="Arial MT"/>
          <w:lang w:val="en-US"/>
        </w:rPr>
      </w:pPr>
      <w:r w:rsidRPr="00D22205">
        <w:rPr>
          <w:rFonts w:ascii="Arial MT"/>
          <w:lang w:val="en-US"/>
        </w:rPr>
        <w:t>E-mail:</w:t>
      </w:r>
      <w:r w:rsidRPr="00D22205">
        <w:rPr>
          <w:rFonts w:ascii="Arial MT"/>
          <w:spacing w:val="-1"/>
          <w:lang w:val="en-US"/>
        </w:rPr>
        <w:t xml:space="preserve"> </w:t>
      </w:r>
      <w:hyperlink r:id="rId10">
        <w:r w:rsidRPr="00D22205">
          <w:rPr>
            <w:rFonts w:ascii="Arial MT"/>
            <w:color w:val="0000FF"/>
            <w:spacing w:val="-2"/>
            <w:u w:val="single" w:color="0000FF"/>
            <w:lang w:val="en-US"/>
          </w:rPr>
          <w:t>teetak@tee.gr</w:t>
        </w:r>
      </w:hyperlink>
      <w:r w:rsidRPr="00D22205">
        <w:rPr>
          <w:rFonts w:ascii="Arial MT"/>
          <w:spacing w:val="-2"/>
          <w:lang w:val="en-US"/>
        </w:rPr>
        <w:t>,</w:t>
      </w:r>
    </w:p>
    <w:p w:rsidR="006855DC" w:rsidRDefault="006855DC" w:rsidP="006855DC">
      <w:pPr>
        <w:spacing w:after="0"/>
        <w:ind w:left="204"/>
        <w:rPr>
          <w:rFonts w:ascii="Arial MT" w:hAnsi="Arial MT"/>
        </w:rPr>
      </w:pPr>
      <w:r>
        <w:rPr>
          <w:rFonts w:ascii="Microsoft Sans Serif" w:hAnsi="Microsoft Sans Serif"/>
          <w:spacing w:val="-2"/>
        </w:rPr>
        <w:t>ιστοσελίδα:</w:t>
      </w:r>
      <w:r>
        <w:rPr>
          <w:rFonts w:ascii="Microsoft Sans Serif" w:hAnsi="Microsoft Sans Serif"/>
          <w:spacing w:val="-12"/>
        </w:rPr>
        <w:t xml:space="preserve"> </w:t>
      </w:r>
      <w:hyperlink r:id="rId11">
        <w:r>
          <w:rPr>
            <w:rFonts w:ascii="Arial MT" w:hAnsi="Arial MT"/>
            <w:color w:val="0000FF"/>
            <w:spacing w:val="-2"/>
            <w:u w:val="single" w:color="0000FF"/>
          </w:rPr>
          <w:t>www.teetak.gr</w:t>
        </w:r>
      </w:hyperlink>
    </w:p>
    <w:p w:rsidR="006855DC" w:rsidRDefault="006855DC" w:rsidP="006855DC">
      <w:pPr>
        <w:spacing w:before="30" w:after="0"/>
        <w:ind w:left="274"/>
      </w:pPr>
      <w:r>
        <w:br w:type="column"/>
      </w:r>
      <w:r>
        <w:lastRenderedPageBreak/>
        <w:t xml:space="preserve">Ηράκλειο, </w:t>
      </w:r>
      <w:r>
        <w:rPr>
          <w:spacing w:val="-2"/>
        </w:rPr>
        <w:t>13/5/2025</w:t>
      </w:r>
    </w:p>
    <w:p w:rsidR="006855DC" w:rsidRDefault="006855DC" w:rsidP="00A011C9">
      <w:pPr>
        <w:pStyle w:val="a4"/>
        <w:spacing w:before="252"/>
        <w:rPr>
          <w:sz w:val="22"/>
        </w:rPr>
      </w:pPr>
    </w:p>
    <w:p w:rsidR="006855DC" w:rsidRDefault="006855DC" w:rsidP="00A011C9">
      <w:pPr>
        <w:spacing w:before="1" w:after="0"/>
      </w:pPr>
      <w:r>
        <w:rPr>
          <w:spacing w:val="-2"/>
        </w:rPr>
        <w:t>Προς:</w:t>
      </w:r>
    </w:p>
    <w:p w:rsidR="006855DC" w:rsidRDefault="006855DC" w:rsidP="00A011C9">
      <w:pPr>
        <w:tabs>
          <w:tab w:val="left" w:pos="2014"/>
          <w:tab w:val="left" w:pos="2489"/>
          <w:tab w:val="left" w:pos="3571"/>
        </w:tabs>
        <w:spacing w:after="0"/>
      </w:pPr>
      <w:proofErr w:type="spellStart"/>
      <w:r>
        <w:rPr>
          <w:spacing w:val="-2"/>
        </w:rPr>
        <w:t>─Πρωθυπουργό</w:t>
      </w:r>
      <w:proofErr w:type="spellEnd"/>
      <w:r>
        <w:tab/>
      </w:r>
      <w:r>
        <w:rPr>
          <w:spacing w:val="-5"/>
        </w:rPr>
        <w:t>κ.</w:t>
      </w:r>
      <w:r>
        <w:tab/>
      </w:r>
      <w:r>
        <w:rPr>
          <w:spacing w:val="-2"/>
        </w:rPr>
        <w:t>Κυριάκο</w:t>
      </w:r>
      <w:r>
        <w:tab/>
      </w:r>
      <w:r>
        <w:rPr>
          <w:spacing w:val="-2"/>
        </w:rPr>
        <w:t>Μητσοτάκη</w:t>
      </w:r>
    </w:p>
    <w:p w:rsidR="006855DC" w:rsidRDefault="006855DC" w:rsidP="00A011C9">
      <w:pPr>
        <w:spacing w:after="0"/>
      </w:pPr>
      <w:hyperlink r:id="rId12">
        <w:r>
          <w:rPr>
            <w:color w:val="0000FF"/>
            <w:spacing w:val="-2"/>
            <w:u w:val="single" w:color="0000FF"/>
          </w:rPr>
          <w:t>primeminister@primeminister.gr</w:t>
        </w:r>
      </w:hyperlink>
    </w:p>
    <w:p w:rsidR="006855DC" w:rsidRDefault="006855DC" w:rsidP="00A011C9">
      <w:pPr>
        <w:spacing w:after="0"/>
      </w:pPr>
      <w:proofErr w:type="spellStart"/>
      <w:r>
        <w:t>─Υπουργό</w:t>
      </w:r>
      <w:proofErr w:type="spellEnd"/>
      <w:r>
        <w:rPr>
          <w:spacing w:val="-14"/>
        </w:rPr>
        <w:t xml:space="preserve"> </w:t>
      </w:r>
      <w:r>
        <w:t>Περιβάλλοντος</w:t>
      </w:r>
      <w:r>
        <w:rPr>
          <w:spacing w:val="-14"/>
        </w:rPr>
        <w:t xml:space="preserve"> </w:t>
      </w:r>
      <w:r>
        <w:t>&amp;</w:t>
      </w:r>
      <w:r>
        <w:rPr>
          <w:spacing w:val="-14"/>
        </w:rPr>
        <w:t xml:space="preserve"> </w:t>
      </w:r>
      <w:r>
        <w:t>Ενέργειας</w:t>
      </w:r>
      <w:r>
        <w:rPr>
          <w:spacing w:val="-13"/>
        </w:rPr>
        <w:t xml:space="preserve"> </w:t>
      </w:r>
      <w:r>
        <w:t>κ.</w:t>
      </w:r>
      <w:r>
        <w:rPr>
          <w:spacing w:val="-14"/>
        </w:rPr>
        <w:t xml:space="preserve"> </w:t>
      </w:r>
      <w:r>
        <w:t xml:space="preserve">Σταύρο </w:t>
      </w:r>
      <w:proofErr w:type="spellStart"/>
      <w:r>
        <w:rPr>
          <w:spacing w:val="-2"/>
        </w:rPr>
        <w:t>Παπασταύρου</w:t>
      </w:r>
      <w:proofErr w:type="spellEnd"/>
    </w:p>
    <w:p w:rsidR="006855DC" w:rsidRDefault="006855DC" w:rsidP="00A011C9">
      <w:pPr>
        <w:spacing w:after="0"/>
      </w:pPr>
      <w:hyperlink r:id="rId13">
        <w:r>
          <w:rPr>
            <w:color w:val="0000FF"/>
            <w:spacing w:val="-2"/>
            <w:u w:val="single" w:color="0000FF"/>
          </w:rPr>
          <w:t>secmin@ypen.gr</w:t>
        </w:r>
      </w:hyperlink>
    </w:p>
    <w:p w:rsidR="006855DC" w:rsidRDefault="006855DC" w:rsidP="006855DC">
      <w:pPr>
        <w:spacing w:after="0"/>
        <w:sectPr w:rsidR="006855DC" w:rsidSect="00A011C9">
          <w:type w:val="continuous"/>
          <w:pgSz w:w="11910" w:h="16840"/>
          <w:pgMar w:top="1540" w:right="1562" w:bottom="280" w:left="851" w:header="720" w:footer="720" w:gutter="0"/>
          <w:cols w:num="2" w:space="720" w:equalWidth="0">
            <w:col w:w="4819" w:space="709"/>
            <w:col w:w="5103"/>
          </w:cols>
        </w:sectPr>
      </w:pPr>
    </w:p>
    <w:p w:rsidR="006855DC" w:rsidRDefault="006855DC" w:rsidP="00A011C9">
      <w:pPr>
        <w:pStyle w:val="a4"/>
      </w:pPr>
      <w:r>
        <w:lastRenderedPageBreak/>
        <w:pict>
          <v:shapetype id="_x0000_t202" coordsize="21600,21600" o:spt="202" path="m,l,21600r21600,l21600,xe">
            <v:stroke joinstyle="miter"/>
            <v:path gradientshapeok="t" o:connecttype="rect"/>
          </v:shapetype>
          <v:shape id="docshape1" o:spid="_x0000_s2050" type="#_x0000_t202" alt="#AnnotID = 40" style="position:absolute;margin-left:7pt;margin-top:5pt;width:216.2pt;height:16pt;z-index:251660288;mso-position-horizontal-relative:page;mso-position-vertical-relative:page" filled="f" stroked="f">
            <v:textbox inset="0,0,0,0">
              <w:txbxContent>
                <w:p w:rsidR="006855DC" w:rsidRDefault="006855DC" w:rsidP="006855DC">
                  <w:pPr>
                    <w:pStyle w:val="a4"/>
                    <w:ind w:left="155" w:right="-15"/>
                  </w:pPr>
                  <w:r>
                    <w:t>ΤΕΕ - ΤΜ ΑΝ. ΚΡΗΤΗΣ-446-</w:t>
                  </w:r>
                  <w:r>
                    <w:rPr>
                      <w:spacing w:val="-2"/>
                    </w:rPr>
                    <w:t>13/05/2025</w:t>
                  </w:r>
                </w:p>
              </w:txbxContent>
            </v:textbox>
            <w10:wrap anchorx="page" anchory="page"/>
          </v:shape>
        </w:pict>
      </w:r>
    </w:p>
    <w:p w:rsidR="00A011C9" w:rsidRDefault="006855DC" w:rsidP="00A011C9">
      <w:pPr>
        <w:spacing w:after="0"/>
        <w:ind w:left="96"/>
        <w:rPr>
          <w:b/>
          <w:spacing w:val="-4"/>
          <w:sz w:val="24"/>
        </w:rPr>
      </w:pPr>
      <w:r>
        <w:rPr>
          <w:b/>
          <w:sz w:val="24"/>
        </w:rPr>
        <w:t>Θέμα:</w:t>
      </w:r>
      <w:r>
        <w:rPr>
          <w:b/>
          <w:spacing w:val="-3"/>
          <w:sz w:val="24"/>
        </w:rPr>
        <w:t xml:space="preserve"> </w:t>
      </w:r>
      <w:r>
        <w:rPr>
          <w:b/>
          <w:sz w:val="24"/>
        </w:rPr>
        <w:t>Αίτημα</w:t>
      </w:r>
      <w:r>
        <w:rPr>
          <w:b/>
          <w:spacing w:val="-4"/>
          <w:sz w:val="24"/>
        </w:rPr>
        <w:t xml:space="preserve"> </w:t>
      </w:r>
      <w:r>
        <w:rPr>
          <w:b/>
          <w:sz w:val="24"/>
        </w:rPr>
        <w:t>γ</w:t>
      </w:r>
      <w:r>
        <w:rPr>
          <w:b/>
          <w:smallCaps/>
          <w:sz w:val="24"/>
        </w:rPr>
        <w:t>ι</w:t>
      </w:r>
      <w:r>
        <w:rPr>
          <w:b/>
          <w:sz w:val="24"/>
        </w:rPr>
        <w:t>α</w:t>
      </w:r>
      <w:r>
        <w:rPr>
          <w:b/>
          <w:spacing w:val="-4"/>
          <w:sz w:val="24"/>
        </w:rPr>
        <w:t xml:space="preserve"> </w:t>
      </w:r>
      <w:r>
        <w:rPr>
          <w:b/>
          <w:sz w:val="24"/>
        </w:rPr>
        <w:t>άμεση</w:t>
      </w:r>
      <w:r>
        <w:rPr>
          <w:b/>
          <w:spacing w:val="-3"/>
          <w:sz w:val="24"/>
        </w:rPr>
        <w:t xml:space="preserve"> </w:t>
      </w:r>
      <w:r>
        <w:rPr>
          <w:b/>
          <w:sz w:val="24"/>
        </w:rPr>
        <w:t>απόσυρση</w:t>
      </w:r>
      <w:r>
        <w:rPr>
          <w:b/>
          <w:spacing w:val="-3"/>
          <w:sz w:val="24"/>
        </w:rPr>
        <w:t xml:space="preserve"> </w:t>
      </w:r>
      <w:r>
        <w:rPr>
          <w:b/>
          <w:sz w:val="24"/>
        </w:rPr>
        <w:t>του</w:t>
      </w:r>
      <w:r>
        <w:rPr>
          <w:b/>
          <w:spacing w:val="-4"/>
          <w:sz w:val="24"/>
        </w:rPr>
        <w:t xml:space="preserve"> </w:t>
      </w:r>
      <w:r>
        <w:rPr>
          <w:b/>
          <w:sz w:val="24"/>
        </w:rPr>
        <w:t>Π.Δ.</w:t>
      </w:r>
      <w:r>
        <w:rPr>
          <w:b/>
          <w:spacing w:val="-3"/>
          <w:sz w:val="24"/>
        </w:rPr>
        <w:t xml:space="preserve"> </w:t>
      </w:r>
      <w:r>
        <w:rPr>
          <w:b/>
          <w:sz w:val="24"/>
        </w:rPr>
        <w:t>(Τεύχος</w:t>
      </w:r>
      <w:r>
        <w:rPr>
          <w:b/>
          <w:spacing w:val="-3"/>
          <w:sz w:val="24"/>
        </w:rPr>
        <w:t xml:space="preserve"> </w:t>
      </w:r>
      <w:r>
        <w:rPr>
          <w:b/>
          <w:sz w:val="24"/>
        </w:rPr>
        <w:t>Δ’)</w:t>
      </w:r>
      <w:r>
        <w:rPr>
          <w:b/>
          <w:spacing w:val="-3"/>
          <w:sz w:val="24"/>
        </w:rPr>
        <w:t xml:space="preserve"> </w:t>
      </w:r>
      <w:r>
        <w:rPr>
          <w:b/>
          <w:sz w:val="24"/>
        </w:rPr>
        <w:t>194/15.04.2025</w:t>
      </w:r>
      <w:r>
        <w:rPr>
          <w:b/>
          <w:spacing w:val="-14"/>
          <w:sz w:val="24"/>
        </w:rPr>
        <w:t xml:space="preserve"> </w:t>
      </w:r>
      <w:r>
        <w:rPr>
          <w:b/>
          <w:sz w:val="24"/>
        </w:rPr>
        <w:t>σχετ</w:t>
      </w:r>
      <w:r>
        <w:rPr>
          <w:b/>
          <w:smallCaps/>
          <w:sz w:val="24"/>
        </w:rPr>
        <w:t>ι</w:t>
      </w:r>
      <w:r>
        <w:rPr>
          <w:b/>
          <w:sz w:val="24"/>
        </w:rPr>
        <w:t>κά</w:t>
      </w:r>
      <w:r>
        <w:rPr>
          <w:b/>
          <w:spacing w:val="-4"/>
          <w:sz w:val="24"/>
        </w:rPr>
        <w:t xml:space="preserve"> </w:t>
      </w:r>
    </w:p>
    <w:p w:rsidR="006855DC" w:rsidRPr="00A011C9" w:rsidRDefault="006855DC" w:rsidP="00A011C9">
      <w:pPr>
        <w:ind w:left="96"/>
        <w:rPr>
          <w:b/>
          <w:sz w:val="24"/>
        </w:rPr>
      </w:pPr>
      <w:r>
        <w:rPr>
          <w:b/>
          <w:sz w:val="24"/>
        </w:rPr>
        <w:t>με</w:t>
      </w:r>
      <w:r>
        <w:rPr>
          <w:b/>
          <w:spacing w:val="-4"/>
          <w:sz w:val="24"/>
        </w:rPr>
        <w:t xml:space="preserve"> </w:t>
      </w:r>
      <w:r>
        <w:rPr>
          <w:b/>
          <w:sz w:val="24"/>
        </w:rPr>
        <w:t>την ορ</w:t>
      </w:r>
      <w:r>
        <w:rPr>
          <w:b/>
          <w:smallCaps/>
          <w:sz w:val="24"/>
        </w:rPr>
        <w:t>ιο</w:t>
      </w:r>
      <w:r>
        <w:rPr>
          <w:b/>
          <w:sz w:val="24"/>
        </w:rPr>
        <w:t>θέτηση ο</w:t>
      </w:r>
      <w:r>
        <w:rPr>
          <w:b/>
          <w:smallCaps/>
          <w:sz w:val="24"/>
        </w:rPr>
        <w:t>ι</w:t>
      </w:r>
      <w:r>
        <w:rPr>
          <w:b/>
          <w:sz w:val="24"/>
        </w:rPr>
        <w:t>κ</w:t>
      </w:r>
      <w:r>
        <w:rPr>
          <w:b/>
          <w:smallCaps/>
          <w:sz w:val="24"/>
        </w:rPr>
        <w:t>ι</w:t>
      </w:r>
      <w:r>
        <w:rPr>
          <w:b/>
          <w:sz w:val="24"/>
        </w:rPr>
        <w:t>σμών κάτω των 2.000 κατοίκων.</w:t>
      </w:r>
    </w:p>
    <w:p w:rsidR="006855DC" w:rsidRDefault="006855DC" w:rsidP="006855DC">
      <w:pPr>
        <w:pStyle w:val="a4"/>
        <w:ind w:left="96"/>
      </w:pPr>
      <w:r>
        <w:t>Αξιότιμοι</w:t>
      </w:r>
      <w:r>
        <w:rPr>
          <w:spacing w:val="-9"/>
        </w:rPr>
        <w:t xml:space="preserve"> </w:t>
      </w:r>
      <w:r>
        <w:rPr>
          <w:spacing w:val="-2"/>
        </w:rPr>
        <w:t>κύριοι,</w:t>
      </w:r>
    </w:p>
    <w:p w:rsidR="006855DC" w:rsidRDefault="006855DC" w:rsidP="006855DC">
      <w:pPr>
        <w:pStyle w:val="a4"/>
      </w:pPr>
    </w:p>
    <w:p w:rsidR="006855DC" w:rsidRDefault="006855DC" w:rsidP="006855DC">
      <w:pPr>
        <w:pStyle w:val="a4"/>
        <w:ind w:left="96" w:right="421"/>
        <w:jc w:val="both"/>
      </w:pPr>
      <w:r>
        <w:t>Η Διοικούσα Επιτροπή του ΤΕΕ/ΤΑΚ εκφράζει την έντονη ανησυχία και αντίθεσή της με το πρόσφατα δημοσιευμένο Π.Δ. (Τεύχος Δ’) 194/15.04.2025, το οποίο αφορά τη διαδικασία οριοθέτησης των οικισμών κάτω των 2.000 κατοίκων. Πρόκειται για ένα ιδιαίτερα σοβαρό θεσμικό ζήτημα, καθώς η εφαρμογή του εν λόγω διατάγματος έχει προκαλέσει έντονες αντιδράσεις</w:t>
      </w:r>
      <w:r>
        <w:rPr>
          <w:spacing w:val="40"/>
        </w:rPr>
        <w:t xml:space="preserve"> </w:t>
      </w:r>
      <w:r>
        <w:t>εκτεταμένες συνέπειες στην πολεοδομική οργάνωση της υπαίθρου, την καθημερινότητα των πολιτών, τη δυνατότητα δόμησης και την προστασία του φυσικού και πολιτιστικού περιβάλλοντος.</w:t>
      </w:r>
    </w:p>
    <w:p w:rsidR="006855DC" w:rsidRDefault="006855DC" w:rsidP="00B12981">
      <w:pPr>
        <w:pStyle w:val="a4"/>
        <w:spacing w:before="4"/>
      </w:pPr>
    </w:p>
    <w:p w:rsidR="006855DC" w:rsidRDefault="006855DC" w:rsidP="006855DC">
      <w:pPr>
        <w:pStyle w:val="a4"/>
        <w:ind w:left="96" w:right="422"/>
        <w:jc w:val="both"/>
      </w:pPr>
      <w:r>
        <w:t>Η οριοθέτηση των οικισμών αποτελεί διαχρονικά θεμελιώδη παράγοντα για την ανάπτυξη, την κοινωνική συνοχή και την περιφερειακή ισορροπία. Η ένταξη ενός ακινήτου εντός των ορίων ενός οικισμού συνεπάγεται σημαντικά πλεονεκτήματα ως προς τους όρους δόμησης και κατά συνέπεια καθορίζει ουσιαστικά την εμπορική του αξία.</w:t>
      </w:r>
    </w:p>
    <w:p w:rsidR="006855DC" w:rsidRDefault="006855DC" w:rsidP="006855DC">
      <w:pPr>
        <w:pStyle w:val="a4"/>
        <w:spacing w:before="4"/>
      </w:pPr>
    </w:p>
    <w:p w:rsidR="006855DC" w:rsidRDefault="006855DC" w:rsidP="006855DC">
      <w:pPr>
        <w:pStyle w:val="a4"/>
        <w:ind w:left="96" w:right="422"/>
        <w:jc w:val="both"/>
      </w:pPr>
      <w:r>
        <w:t>Το Π.Δ. (Τεύχος Δ’) 194/15.04.2025</w:t>
      </w:r>
      <w:r>
        <w:rPr>
          <w:spacing w:val="-5"/>
        </w:rPr>
        <w:t xml:space="preserve"> </w:t>
      </w:r>
      <w:r>
        <w:t xml:space="preserve">ακυρώνει συλλήβδην όλες τις επεκτάσεις ορίων οικισμών που πραγματοποιήθηκαν μετά το 1983 με αποφάσεις </w:t>
      </w:r>
      <w:proofErr w:type="spellStart"/>
      <w:r>
        <w:t>Nομαρχών</w:t>
      </w:r>
      <w:proofErr w:type="spellEnd"/>
      <w:r>
        <w:t>.</w:t>
      </w:r>
    </w:p>
    <w:p w:rsidR="006855DC" w:rsidRDefault="006855DC" w:rsidP="006855DC">
      <w:pPr>
        <w:pStyle w:val="a4"/>
        <w:spacing w:before="4"/>
      </w:pPr>
    </w:p>
    <w:p w:rsidR="006855DC" w:rsidRDefault="006855DC" w:rsidP="006855DC">
      <w:pPr>
        <w:pStyle w:val="a4"/>
        <w:ind w:left="96" w:right="422"/>
        <w:jc w:val="both"/>
      </w:pPr>
      <w:r>
        <w:t xml:space="preserve">Ορίζει στα πλαίσια των εκπονούμενων Τοπικών Πολεοδομικών Σχεδίων (ΤΠΣ) και Ειδικών Πολεοδομικών Σχεδίων (ΕΠΣ) </w:t>
      </w:r>
      <w:proofErr w:type="spellStart"/>
      <w:r>
        <w:t>επαναοριοθέτηση</w:t>
      </w:r>
      <w:proofErr w:type="spellEnd"/>
      <w:r>
        <w:t xml:space="preserve"> των οικισμών με</w:t>
      </w:r>
      <w:r>
        <w:rPr>
          <w:spacing w:val="40"/>
        </w:rPr>
        <w:t xml:space="preserve"> </w:t>
      </w:r>
      <w:r>
        <w:t xml:space="preserve">βάση αεροφωτογραφίες περασμένων δεκαετιών αγνοώντας τις ήδη υπάρχουσες κατασκευές οι οποίες ανεγέρθηκαν με οικοδομική άδεια μετά το 1983 και τις καθιστά εκτός σχεδίου και εν </w:t>
      </w:r>
      <w:proofErr w:type="spellStart"/>
      <w:r>
        <w:t>αμφιβόλω</w:t>
      </w:r>
      <w:proofErr w:type="spellEnd"/>
      <w:r>
        <w:t xml:space="preserve"> την νομιμότητα τους. Επίσης χιλιάδες μη δομημένα ακίνητα που για δεκαετίες θεωρούνταν άρτια και οικοδομήσιμα, αποχαρακτηρίζονται και μετατρέπονται σε «εκτός σχεδίου», χάνοντας το δικαίωμα δόμησης με ανυπολόγιστες συνέπειες για τους ιδιοκτήτες τους.</w:t>
      </w:r>
    </w:p>
    <w:p w:rsidR="006855DC" w:rsidRDefault="006855DC" w:rsidP="006855DC">
      <w:pPr>
        <w:pStyle w:val="a4"/>
        <w:spacing w:before="4"/>
      </w:pPr>
    </w:p>
    <w:p w:rsidR="006855DC" w:rsidRDefault="006855DC" w:rsidP="006855DC">
      <w:pPr>
        <w:pStyle w:val="a4"/>
        <w:ind w:left="96" w:right="422"/>
        <w:jc w:val="both"/>
      </w:pPr>
      <w:r>
        <w:t xml:space="preserve">Η αναφορά του διατάγματος ότι «η έλλειψη αρμοδιότητας των </w:t>
      </w:r>
      <w:proofErr w:type="spellStart"/>
      <w:r>
        <w:t>Nομαρχών</w:t>
      </w:r>
      <w:proofErr w:type="spellEnd"/>
      <w:r>
        <w:t xml:space="preserve"> για οριοθέτηση των οικισμών</w:t>
      </w:r>
      <w:r>
        <w:rPr>
          <w:spacing w:val="-5"/>
        </w:rPr>
        <w:t xml:space="preserve"> </w:t>
      </w:r>
      <w:r>
        <w:t>και</w:t>
      </w:r>
      <w:r>
        <w:rPr>
          <w:spacing w:val="53"/>
        </w:rPr>
        <w:t xml:space="preserve"> </w:t>
      </w:r>
      <w:r>
        <w:t>επέκταση</w:t>
      </w:r>
      <w:r>
        <w:rPr>
          <w:spacing w:val="-4"/>
        </w:rPr>
        <w:t xml:space="preserve"> </w:t>
      </w:r>
      <w:r>
        <w:t>ορίων»,</w:t>
      </w:r>
      <w:r>
        <w:rPr>
          <w:spacing w:val="-4"/>
        </w:rPr>
        <w:t xml:space="preserve"> </w:t>
      </w:r>
      <w:r>
        <w:t>που</w:t>
      </w:r>
      <w:r>
        <w:rPr>
          <w:spacing w:val="-4"/>
        </w:rPr>
        <w:t xml:space="preserve"> </w:t>
      </w:r>
      <w:r>
        <w:t>θεωρούνταν</w:t>
      </w:r>
      <w:r>
        <w:rPr>
          <w:spacing w:val="-2"/>
        </w:rPr>
        <w:t xml:space="preserve"> </w:t>
      </w:r>
      <w:r>
        <w:t>νόμιμες</w:t>
      </w:r>
      <w:r>
        <w:rPr>
          <w:spacing w:val="-4"/>
        </w:rPr>
        <w:t xml:space="preserve"> </w:t>
      </w:r>
      <w:r>
        <w:t>για</w:t>
      </w:r>
      <w:r>
        <w:rPr>
          <w:spacing w:val="-3"/>
        </w:rPr>
        <w:t xml:space="preserve"> </w:t>
      </w:r>
      <w:r>
        <w:t>40</w:t>
      </w:r>
      <w:r>
        <w:rPr>
          <w:spacing w:val="-4"/>
        </w:rPr>
        <w:t xml:space="preserve"> </w:t>
      </w:r>
      <w:r>
        <w:t>χρόνια</w:t>
      </w:r>
      <w:r>
        <w:rPr>
          <w:spacing w:val="-4"/>
        </w:rPr>
        <w:t xml:space="preserve"> </w:t>
      </w:r>
      <w:r>
        <w:t>σύμφωνα</w:t>
      </w:r>
      <w:r>
        <w:rPr>
          <w:spacing w:val="-4"/>
        </w:rPr>
        <w:t xml:space="preserve"> </w:t>
      </w:r>
      <w:r>
        <w:t>με</w:t>
      </w:r>
      <w:r>
        <w:rPr>
          <w:spacing w:val="-3"/>
        </w:rPr>
        <w:t xml:space="preserve"> </w:t>
      </w:r>
      <w:r>
        <w:rPr>
          <w:spacing w:val="-2"/>
        </w:rPr>
        <w:t>αποφάσεις</w:t>
      </w:r>
    </w:p>
    <w:p w:rsidR="006855DC" w:rsidRDefault="006855DC" w:rsidP="006855DC">
      <w:pPr>
        <w:pStyle w:val="a4"/>
        <w:jc w:val="both"/>
        <w:sectPr w:rsidR="006855DC" w:rsidSect="00A011C9">
          <w:type w:val="continuous"/>
          <w:pgSz w:w="11910" w:h="16840"/>
          <w:pgMar w:top="1540" w:right="1704" w:bottom="280" w:left="1418" w:header="720" w:footer="720" w:gutter="0"/>
          <w:cols w:space="720"/>
        </w:sectPr>
      </w:pPr>
    </w:p>
    <w:p w:rsidR="006855DC" w:rsidRDefault="006855DC" w:rsidP="006855DC">
      <w:pPr>
        <w:pStyle w:val="a4"/>
        <w:spacing w:before="78"/>
        <w:ind w:left="96"/>
        <w:jc w:val="both"/>
      </w:pPr>
      <w:r>
        <w:lastRenderedPageBreak/>
        <w:t>του</w:t>
      </w:r>
      <w:r>
        <w:rPr>
          <w:spacing w:val="39"/>
        </w:rPr>
        <w:t xml:space="preserve"> </w:t>
      </w:r>
      <w:proofErr w:type="spellStart"/>
      <w:r>
        <w:t>ΣτΕ</w:t>
      </w:r>
      <w:proofErr w:type="spellEnd"/>
      <w:r>
        <w:t>,</w:t>
      </w:r>
      <w:r>
        <w:rPr>
          <w:spacing w:val="39"/>
        </w:rPr>
        <w:t xml:space="preserve">  </w:t>
      </w:r>
      <w:r>
        <w:t>δεν</w:t>
      </w:r>
      <w:r>
        <w:rPr>
          <w:spacing w:val="41"/>
        </w:rPr>
        <w:t xml:space="preserve"> </w:t>
      </w:r>
      <w:r>
        <w:t>μπορεί</w:t>
      </w:r>
      <w:r>
        <w:rPr>
          <w:spacing w:val="39"/>
        </w:rPr>
        <w:t xml:space="preserve"> </w:t>
      </w:r>
      <w:r>
        <w:t>να</w:t>
      </w:r>
      <w:r>
        <w:rPr>
          <w:spacing w:val="40"/>
        </w:rPr>
        <w:t xml:space="preserve"> </w:t>
      </w:r>
      <w:r>
        <w:t>χρησιμοποιείται</w:t>
      </w:r>
      <w:r>
        <w:rPr>
          <w:spacing w:val="39"/>
        </w:rPr>
        <w:t xml:space="preserve"> </w:t>
      </w:r>
      <w:r>
        <w:t>ως</w:t>
      </w:r>
      <w:r>
        <w:rPr>
          <w:spacing w:val="40"/>
        </w:rPr>
        <w:t xml:space="preserve"> </w:t>
      </w:r>
      <w:r>
        <w:t>πρόσχημα</w:t>
      </w:r>
      <w:r>
        <w:rPr>
          <w:spacing w:val="39"/>
        </w:rPr>
        <w:t xml:space="preserve"> </w:t>
      </w:r>
      <w:r>
        <w:t>για</w:t>
      </w:r>
      <w:r>
        <w:rPr>
          <w:spacing w:val="40"/>
        </w:rPr>
        <w:t xml:space="preserve"> </w:t>
      </w:r>
      <w:r>
        <w:t>να</w:t>
      </w:r>
      <w:r>
        <w:rPr>
          <w:spacing w:val="39"/>
        </w:rPr>
        <w:t xml:space="preserve"> </w:t>
      </w:r>
      <w:proofErr w:type="spellStart"/>
      <w:r>
        <w:t>μετακυλιστεί</w:t>
      </w:r>
      <w:proofErr w:type="spellEnd"/>
      <w:r>
        <w:rPr>
          <w:spacing w:val="40"/>
        </w:rPr>
        <w:t xml:space="preserve"> </w:t>
      </w:r>
      <w:r>
        <w:t>το</w:t>
      </w:r>
      <w:r>
        <w:rPr>
          <w:spacing w:val="39"/>
        </w:rPr>
        <w:t xml:space="preserve"> </w:t>
      </w:r>
      <w:r>
        <w:t>κόστος</w:t>
      </w:r>
      <w:r>
        <w:rPr>
          <w:spacing w:val="40"/>
        </w:rPr>
        <w:t xml:space="preserve"> </w:t>
      </w:r>
      <w:r>
        <w:rPr>
          <w:spacing w:val="-5"/>
        </w:rPr>
        <w:t>των</w:t>
      </w:r>
    </w:p>
    <w:p w:rsidR="006855DC" w:rsidRDefault="006855DC" w:rsidP="006855DC">
      <w:pPr>
        <w:pStyle w:val="a4"/>
        <w:ind w:left="96" w:right="422"/>
        <w:jc w:val="both"/>
      </w:pPr>
      <w:r>
        <w:t xml:space="preserve">«εσφαλμένων» κρατικών πρακτικών στους πολίτες. Επίσης δεν είναι θεσμικά αποδεκτό το κράτος να ακυρώνει τετελεσμένα γεγονότα χωρίς μεταβατικές ρυθμίσεις, χωρίς αποζημιώσεις, χωρίς πρόβλεψη προστασίας των ιδιοκτητών που επί δεκαετίες έδρασαν καλόπιστα με βάση τη </w:t>
      </w:r>
      <w:r>
        <w:rPr>
          <w:spacing w:val="-2"/>
        </w:rPr>
        <w:t>νομιμότητα.</w:t>
      </w:r>
    </w:p>
    <w:p w:rsidR="006855DC" w:rsidRDefault="006855DC" w:rsidP="006855DC">
      <w:pPr>
        <w:pStyle w:val="a4"/>
        <w:spacing w:before="4"/>
      </w:pPr>
    </w:p>
    <w:p w:rsidR="006855DC" w:rsidRDefault="006855DC" w:rsidP="00B12981">
      <w:pPr>
        <w:pStyle w:val="a4"/>
        <w:spacing w:line="240" w:lineRule="exact"/>
        <w:ind w:left="96"/>
      </w:pPr>
      <w:r>
        <w:rPr>
          <w:spacing w:val="-2"/>
        </w:rPr>
        <w:t>Ενδεικτικά:</w:t>
      </w:r>
    </w:p>
    <w:p w:rsidR="006855DC" w:rsidRDefault="006855DC" w:rsidP="006855DC">
      <w:pPr>
        <w:pStyle w:val="a5"/>
        <w:numPr>
          <w:ilvl w:val="0"/>
          <w:numId w:val="10"/>
        </w:numPr>
        <w:tabs>
          <w:tab w:val="left" w:pos="816"/>
        </w:tabs>
        <w:spacing w:before="0"/>
        <w:ind w:left="816" w:right="0" w:hanging="360"/>
        <w:jc w:val="left"/>
        <w:rPr>
          <w:sz w:val="24"/>
        </w:rPr>
      </w:pPr>
      <w:r>
        <w:rPr>
          <w:sz w:val="24"/>
        </w:rPr>
        <w:t>Οι</w:t>
      </w:r>
      <w:r>
        <w:rPr>
          <w:spacing w:val="23"/>
          <w:sz w:val="24"/>
        </w:rPr>
        <w:t xml:space="preserve"> </w:t>
      </w:r>
      <w:r>
        <w:rPr>
          <w:sz w:val="24"/>
        </w:rPr>
        <w:t>οριοθετημένοι</w:t>
      </w:r>
      <w:r>
        <w:rPr>
          <w:spacing w:val="25"/>
          <w:sz w:val="24"/>
        </w:rPr>
        <w:t xml:space="preserve"> </w:t>
      </w:r>
      <w:r>
        <w:rPr>
          <w:sz w:val="24"/>
        </w:rPr>
        <w:t>οικισμοί</w:t>
      </w:r>
      <w:r>
        <w:rPr>
          <w:spacing w:val="26"/>
          <w:sz w:val="24"/>
        </w:rPr>
        <w:t xml:space="preserve"> </w:t>
      </w:r>
      <w:r>
        <w:rPr>
          <w:sz w:val="24"/>
        </w:rPr>
        <w:t>κάτω</w:t>
      </w:r>
      <w:r>
        <w:rPr>
          <w:spacing w:val="25"/>
          <w:sz w:val="24"/>
        </w:rPr>
        <w:t xml:space="preserve"> </w:t>
      </w:r>
      <w:r>
        <w:rPr>
          <w:sz w:val="24"/>
        </w:rPr>
        <w:t>των</w:t>
      </w:r>
      <w:r>
        <w:rPr>
          <w:spacing w:val="25"/>
          <w:sz w:val="24"/>
        </w:rPr>
        <w:t xml:space="preserve"> </w:t>
      </w:r>
      <w:r>
        <w:rPr>
          <w:sz w:val="24"/>
        </w:rPr>
        <w:t>2.000</w:t>
      </w:r>
      <w:r>
        <w:rPr>
          <w:spacing w:val="26"/>
          <w:sz w:val="24"/>
        </w:rPr>
        <w:t xml:space="preserve"> </w:t>
      </w:r>
      <w:r>
        <w:rPr>
          <w:sz w:val="24"/>
        </w:rPr>
        <w:t>κατοίκων</w:t>
      </w:r>
      <w:r>
        <w:rPr>
          <w:spacing w:val="25"/>
          <w:sz w:val="24"/>
        </w:rPr>
        <w:t xml:space="preserve"> </w:t>
      </w:r>
      <w:r>
        <w:rPr>
          <w:sz w:val="24"/>
        </w:rPr>
        <w:t>αποτελούν</w:t>
      </w:r>
      <w:r>
        <w:rPr>
          <w:spacing w:val="25"/>
          <w:sz w:val="24"/>
        </w:rPr>
        <w:t xml:space="preserve"> </w:t>
      </w:r>
      <w:r>
        <w:rPr>
          <w:sz w:val="24"/>
        </w:rPr>
        <w:t>το</w:t>
      </w:r>
      <w:r>
        <w:rPr>
          <w:spacing w:val="26"/>
          <w:sz w:val="24"/>
        </w:rPr>
        <w:t xml:space="preserve"> </w:t>
      </w:r>
      <w:r>
        <w:rPr>
          <w:sz w:val="24"/>
        </w:rPr>
        <w:t>92%</w:t>
      </w:r>
      <w:r>
        <w:rPr>
          <w:spacing w:val="25"/>
          <w:sz w:val="24"/>
        </w:rPr>
        <w:t xml:space="preserve"> </w:t>
      </w:r>
      <w:r>
        <w:rPr>
          <w:sz w:val="24"/>
        </w:rPr>
        <w:t>επί</w:t>
      </w:r>
      <w:r>
        <w:rPr>
          <w:spacing w:val="26"/>
          <w:sz w:val="24"/>
        </w:rPr>
        <w:t xml:space="preserve"> </w:t>
      </w:r>
      <w:r>
        <w:rPr>
          <w:spacing w:val="-2"/>
          <w:sz w:val="24"/>
        </w:rPr>
        <w:t>συνόλου</w:t>
      </w:r>
    </w:p>
    <w:p w:rsidR="006855DC" w:rsidRDefault="006855DC" w:rsidP="006855DC">
      <w:pPr>
        <w:pStyle w:val="a4"/>
        <w:ind w:left="816"/>
      </w:pPr>
      <w:r>
        <w:t>12.800</w:t>
      </w:r>
      <w:r>
        <w:rPr>
          <w:spacing w:val="-3"/>
        </w:rPr>
        <w:t xml:space="preserve"> </w:t>
      </w:r>
      <w:r>
        <w:t>οικισμών</w:t>
      </w:r>
      <w:r>
        <w:rPr>
          <w:spacing w:val="-3"/>
        </w:rPr>
        <w:t xml:space="preserve"> </w:t>
      </w:r>
      <w:r>
        <w:t>της</w:t>
      </w:r>
      <w:r>
        <w:rPr>
          <w:spacing w:val="-2"/>
        </w:rPr>
        <w:t xml:space="preserve"> χώρας.</w:t>
      </w:r>
    </w:p>
    <w:p w:rsidR="006855DC" w:rsidRDefault="006855DC" w:rsidP="006855DC">
      <w:pPr>
        <w:pStyle w:val="a5"/>
        <w:numPr>
          <w:ilvl w:val="0"/>
          <w:numId w:val="10"/>
        </w:numPr>
        <w:tabs>
          <w:tab w:val="left" w:pos="816"/>
        </w:tabs>
        <w:spacing w:before="0"/>
        <w:ind w:left="816" w:right="423" w:hanging="360"/>
        <w:jc w:val="left"/>
        <w:rPr>
          <w:sz w:val="24"/>
        </w:rPr>
      </w:pPr>
      <w:r>
        <w:rPr>
          <w:sz w:val="24"/>
        </w:rPr>
        <w:t>Εκτιμάται</w:t>
      </w:r>
      <w:r>
        <w:rPr>
          <w:spacing w:val="-13"/>
          <w:sz w:val="24"/>
        </w:rPr>
        <w:t xml:space="preserve"> </w:t>
      </w:r>
      <w:r>
        <w:rPr>
          <w:sz w:val="24"/>
        </w:rPr>
        <w:t>ότι</w:t>
      </w:r>
      <w:r>
        <w:rPr>
          <w:spacing w:val="-13"/>
          <w:sz w:val="24"/>
        </w:rPr>
        <w:t xml:space="preserve"> </w:t>
      </w:r>
      <w:r>
        <w:rPr>
          <w:sz w:val="24"/>
        </w:rPr>
        <w:t>το</w:t>
      </w:r>
      <w:r>
        <w:rPr>
          <w:spacing w:val="-13"/>
          <w:sz w:val="24"/>
        </w:rPr>
        <w:t xml:space="preserve"> </w:t>
      </w:r>
      <w:r>
        <w:rPr>
          <w:sz w:val="24"/>
        </w:rPr>
        <w:t>80%</w:t>
      </w:r>
      <w:r>
        <w:rPr>
          <w:spacing w:val="-13"/>
          <w:sz w:val="24"/>
        </w:rPr>
        <w:t xml:space="preserve"> </w:t>
      </w:r>
      <w:r>
        <w:rPr>
          <w:sz w:val="24"/>
        </w:rPr>
        <w:t>των</w:t>
      </w:r>
      <w:r>
        <w:rPr>
          <w:spacing w:val="-13"/>
          <w:sz w:val="24"/>
        </w:rPr>
        <w:t xml:space="preserve"> </w:t>
      </w:r>
      <w:r>
        <w:rPr>
          <w:sz w:val="24"/>
        </w:rPr>
        <w:t>σημερινών</w:t>
      </w:r>
      <w:r>
        <w:rPr>
          <w:spacing w:val="-13"/>
          <w:sz w:val="24"/>
        </w:rPr>
        <w:t xml:space="preserve"> </w:t>
      </w:r>
      <w:r>
        <w:rPr>
          <w:sz w:val="24"/>
        </w:rPr>
        <w:t>άρτιων</w:t>
      </w:r>
      <w:r>
        <w:rPr>
          <w:spacing w:val="-13"/>
          <w:sz w:val="24"/>
        </w:rPr>
        <w:t xml:space="preserve"> </w:t>
      </w:r>
      <w:r>
        <w:rPr>
          <w:sz w:val="24"/>
        </w:rPr>
        <w:t>και</w:t>
      </w:r>
      <w:r>
        <w:rPr>
          <w:spacing w:val="-13"/>
          <w:sz w:val="24"/>
        </w:rPr>
        <w:t xml:space="preserve"> </w:t>
      </w:r>
      <w:r>
        <w:rPr>
          <w:sz w:val="24"/>
        </w:rPr>
        <w:t>οικοδομήσιμων</w:t>
      </w:r>
      <w:r>
        <w:rPr>
          <w:spacing w:val="-13"/>
          <w:sz w:val="24"/>
        </w:rPr>
        <w:t xml:space="preserve"> </w:t>
      </w:r>
      <w:r>
        <w:rPr>
          <w:sz w:val="24"/>
        </w:rPr>
        <w:t>οικοπέδων</w:t>
      </w:r>
      <w:r>
        <w:rPr>
          <w:spacing w:val="-13"/>
          <w:sz w:val="24"/>
        </w:rPr>
        <w:t xml:space="preserve"> </w:t>
      </w:r>
      <w:r>
        <w:rPr>
          <w:sz w:val="24"/>
        </w:rPr>
        <w:t>κινδυνεύουν να βρεθούν εκτός ορίων.</w:t>
      </w:r>
    </w:p>
    <w:p w:rsidR="006855DC" w:rsidRDefault="006855DC" w:rsidP="006855DC">
      <w:pPr>
        <w:pStyle w:val="a5"/>
        <w:numPr>
          <w:ilvl w:val="0"/>
          <w:numId w:val="10"/>
        </w:numPr>
        <w:tabs>
          <w:tab w:val="left" w:pos="816"/>
        </w:tabs>
        <w:spacing w:before="0"/>
        <w:ind w:left="816" w:right="423" w:hanging="360"/>
        <w:jc w:val="left"/>
        <w:rPr>
          <w:sz w:val="24"/>
        </w:rPr>
      </w:pPr>
      <w:r>
        <w:rPr>
          <w:sz w:val="24"/>
        </w:rPr>
        <w:t>Το 2024 εκδόθηκαν 8.500 οικοδομικές άδειες σε αυτούς τους οικισμούς που αποτελούν το 18% της συνολικής δραστηριότητας.</w:t>
      </w:r>
    </w:p>
    <w:p w:rsidR="006855DC" w:rsidRDefault="006855DC" w:rsidP="006855DC">
      <w:pPr>
        <w:pStyle w:val="a5"/>
        <w:numPr>
          <w:ilvl w:val="0"/>
          <w:numId w:val="10"/>
        </w:numPr>
        <w:tabs>
          <w:tab w:val="left" w:pos="816"/>
        </w:tabs>
        <w:spacing w:before="0"/>
        <w:ind w:left="816" w:right="0" w:hanging="360"/>
        <w:jc w:val="left"/>
        <w:rPr>
          <w:sz w:val="24"/>
        </w:rPr>
      </w:pPr>
      <w:r>
        <w:rPr>
          <w:sz w:val="24"/>
        </w:rPr>
        <w:t>Η</w:t>
      </w:r>
      <w:r>
        <w:rPr>
          <w:spacing w:val="-2"/>
          <w:sz w:val="24"/>
        </w:rPr>
        <w:t xml:space="preserve"> </w:t>
      </w:r>
      <w:r>
        <w:rPr>
          <w:sz w:val="24"/>
        </w:rPr>
        <w:t>αναμενόμενη</w:t>
      </w:r>
      <w:r>
        <w:rPr>
          <w:spacing w:val="-2"/>
          <w:sz w:val="24"/>
        </w:rPr>
        <w:t xml:space="preserve"> </w:t>
      </w:r>
      <w:r>
        <w:rPr>
          <w:sz w:val="24"/>
        </w:rPr>
        <w:t>απώλεια</w:t>
      </w:r>
      <w:r>
        <w:rPr>
          <w:spacing w:val="-2"/>
          <w:sz w:val="24"/>
        </w:rPr>
        <w:t xml:space="preserve"> </w:t>
      </w:r>
      <w:r>
        <w:rPr>
          <w:sz w:val="24"/>
        </w:rPr>
        <w:t>εμπορικής</w:t>
      </w:r>
      <w:r>
        <w:rPr>
          <w:spacing w:val="-1"/>
          <w:sz w:val="24"/>
        </w:rPr>
        <w:t xml:space="preserve"> </w:t>
      </w:r>
      <w:r>
        <w:rPr>
          <w:sz w:val="24"/>
        </w:rPr>
        <w:t>αξίας</w:t>
      </w:r>
      <w:r>
        <w:rPr>
          <w:spacing w:val="-2"/>
          <w:sz w:val="24"/>
        </w:rPr>
        <w:t xml:space="preserve"> </w:t>
      </w:r>
      <w:r>
        <w:rPr>
          <w:sz w:val="24"/>
        </w:rPr>
        <w:t>για</w:t>
      </w:r>
      <w:r>
        <w:rPr>
          <w:spacing w:val="-2"/>
          <w:sz w:val="24"/>
        </w:rPr>
        <w:t xml:space="preserve"> </w:t>
      </w:r>
      <w:r>
        <w:rPr>
          <w:sz w:val="24"/>
        </w:rPr>
        <w:t>τους</w:t>
      </w:r>
      <w:r>
        <w:rPr>
          <w:spacing w:val="-2"/>
          <w:sz w:val="24"/>
        </w:rPr>
        <w:t xml:space="preserve"> </w:t>
      </w:r>
      <w:r>
        <w:rPr>
          <w:sz w:val="24"/>
        </w:rPr>
        <w:t>ιδιοκτήτες</w:t>
      </w:r>
      <w:r>
        <w:rPr>
          <w:spacing w:val="-1"/>
          <w:sz w:val="24"/>
        </w:rPr>
        <w:t xml:space="preserve"> </w:t>
      </w:r>
      <w:r>
        <w:rPr>
          <w:sz w:val="24"/>
        </w:rPr>
        <w:t>υπολογίζεται</w:t>
      </w:r>
      <w:r>
        <w:rPr>
          <w:spacing w:val="-2"/>
          <w:sz w:val="24"/>
        </w:rPr>
        <w:t xml:space="preserve"> </w:t>
      </w:r>
      <w:r>
        <w:rPr>
          <w:sz w:val="24"/>
        </w:rPr>
        <w:t>σε</w:t>
      </w:r>
      <w:r>
        <w:rPr>
          <w:spacing w:val="-2"/>
          <w:sz w:val="24"/>
        </w:rPr>
        <w:t xml:space="preserve"> </w:t>
      </w:r>
      <w:r>
        <w:rPr>
          <w:sz w:val="24"/>
        </w:rPr>
        <w:t>πάνω</w:t>
      </w:r>
      <w:r>
        <w:rPr>
          <w:spacing w:val="-1"/>
          <w:sz w:val="24"/>
        </w:rPr>
        <w:t xml:space="preserve"> </w:t>
      </w:r>
      <w:r>
        <w:rPr>
          <w:spacing w:val="-5"/>
          <w:sz w:val="24"/>
        </w:rPr>
        <w:t>από</w:t>
      </w:r>
    </w:p>
    <w:p w:rsidR="006855DC" w:rsidRDefault="006855DC" w:rsidP="006855DC">
      <w:pPr>
        <w:pStyle w:val="a4"/>
        <w:ind w:left="816"/>
      </w:pPr>
      <w:r>
        <w:t>100</w:t>
      </w:r>
      <w:r>
        <w:rPr>
          <w:spacing w:val="-1"/>
        </w:rPr>
        <w:t xml:space="preserve"> </w:t>
      </w:r>
      <w:r>
        <w:t>δισ.</w:t>
      </w:r>
      <w:r>
        <w:rPr>
          <w:spacing w:val="-1"/>
        </w:rPr>
        <w:t xml:space="preserve"> </w:t>
      </w:r>
      <w:r>
        <w:t>ευρώ</w:t>
      </w:r>
      <w:r>
        <w:rPr>
          <w:spacing w:val="-1"/>
        </w:rPr>
        <w:t xml:space="preserve"> </w:t>
      </w:r>
      <w:r>
        <w:rPr>
          <w:spacing w:val="-2"/>
        </w:rPr>
        <w:t>πανελλαδικά.</w:t>
      </w:r>
    </w:p>
    <w:p w:rsidR="006855DC" w:rsidRDefault="006855DC" w:rsidP="006855DC">
      <w:pPr>
        <w:pStyle w:val="a5"/>
        <w:numPr>
          <w:ilvl w:val="0"/>
          <w:numId w:val="10"/>
        </w:numPr>
        <w:tabs>
          <w:tab w:val="left" w:pos="816"/>
        </w:tabs>
        <w:spacing w:before="0"/>
        <w:ind w:left="816" w:right="421" w:hanging="360"/>
        <w:rPr>
          <w:sz w:val="24"/>
        </w:rPr>
      </w:pPr>
      <w:r>
        <w:rPr>
          <w:sz w:val="24"/>
        </w:rPr>
        <w:t>Η Κρήτη διαθέτει το υψηλότερο ποσοστό οικισμών στην Ελλάδα και η εφαρμογή του Π.Δ. 194/2025 θα προκαλέσει</w:t>
      </w:r>
      <w:r>
        <w:rPr>
          <w:spacing w:val="40"/>
          <w:sz w:val="24"/>
        </w:rPr>
        <w:t xml:space="preserve"> </w:t>
      </w:r>
      <w:r>
        <w:rPr>
          <w:sz w:val="24"/>
        </w:rPr>
        <w:t>πλήγμα στην οικοδομική δραστηριότητα, την αξία της ακίνητης περιουσίας και τη βιωσιμότητα των τοπικών κοινωνιών.</w:t>
      </w:r>
    </w:p>
    <w:p w:rsidR="006855DC" w:rsidRDefault="006855DC" w:rsidP="006855DC">
      <w:pPr>
        <w:pStyle w:val="a4"/>
        <w:spacing w:before="4"/>
      </w:pPr>
    </w:p>
    <w:p w:rsidR="006855DC" w:rsidRDefault="006855DC" w:rsidP="006855DC">
      <w:pPr>
        <w:pStyle w:val="a4"/>
        <w:ind w:left="96" w:right="422"/>
        <w:jc w:val="both"/>
      </w:pPr>
      <w:r>
        <w:t>Το Π.Δ. 194/2025 επιχειρεί μια πλήρη «επαναφορά» των ορίων όλων αυτών των οικισμών σε παλαιότερες περιόδους</w:t>
      </w:r>
      <w:r>
        <w:rPr>
          <w:spacing w:val="40"/>
        </w:rPr>
        <w:t xml:space="preserve"> </w:t>
      </w:r>
      <w:r>
        <w:t>το 1923 ή το 1983με εργαλείο τις παλιές αεροφωτογραφίες. Έτσι, οι άτυπες</w:t>
      </w:r>
      <w:r>
        <w:rPr>
          <w:spacing w:val="-11"/>
        </w:rPr>
        <w:t xml:space="preserve"> </w:t>
      </w:r>
      <w:r>
        <w:t>ή</w:t>
      </w:r>
      <w:r>
        <w:rPr>
          <w:spacing w:val="-11"/>
        </w:rPr>
        <w:t xml:space="preserve"> </w:t>
      </w:r>
      <w:r>
        <w:t>ημιεπίσημες</w:t>
      </w:r>
      <w:r>
        <w:rPr>
          <w:spacing w:val="-11"/>
        </w:rPr>
        <w:t xml:space="preserve"> </w:t>
      </w:r>
      <w:r>
        <w:t>επεκτάσεις</w:t>
      </w:r>
      <w:r>
        <w:rPr>
          <w:spacing w:val="-11"/>
        </w:rPr>
        <w:t xml:space="preserve"> </w:t>
      </w:r>
      <w:r>
        <w:t>που</w:t>
      </w:r>
      <w:r>
        <w:rPr>
          <w:spacing w:val="-11"/>
        </w:rPr>
        <w:t xml:space="preserve"> </w:t>
      </w:r>
      <w:r>
        <w:t>έγιναν</w:t>
      </w:r>
      <w:r>
        <w:rPr>
          <w:spacing w:val="-11"/>
        </w:rPr>
        <w:t xml:space="preserve"> </w:t>
      </w:r>
      <w:r>
        <w:t>μεταξύ</w:t>
      </w:r>
      <w:r>
        <w:rPr>
          <w:spacing w:val="-11"/>
        </w:rPr>
        <w:t xml:space="preserve"> </w:t>
      </w:r>
      <w:r>
        <w:t>1983–2024,</w:t>
      </w:r>
      <w:r>
        <w:rPr>
          <w:spacing w:val="-11"/>
        </w:rPr>
        <w:t xml:space="preserve"> </w:t>
      </w:r>
      <w:r>
        <w:t>δεν</w:t>
      </w:r>
      <w:r>
        <w:rPr>
          <w:spacing w:val="-11"/>
        </w:rPr>
        <w:t xml:space="preserve"> </w:t>
      </w:r>
      <w:r>
        <w:t>αναγνωρίζονται.</w:t>
      </w:r>
      <w:r>
        <w:rPr>
          <w:spacing w:val="-11"/>
        </w:rPr>
        <w:t xml:space="preserve"> </w:t>
      </w:r>
      <w:r>
        <w:t>Πρακτικά, όλα τα ακίνητα που βρίσκονται σε αυτές τις ζώνες χάνουν το δικαίωμα δόμησης.</w:t>
      </w:r>
    </w:p>
    <w:p w:rsidR="006855DC" w:rsidRDefault="006855DC" w:rsidP="006855DC">
      <w:pPr>
        <w:pStyle w:val="a4"/>
        <w:spacing w:before="4"/>
      </w:pPr>
    </w:p>
    <w:p w:rsidR="006855DC" w:rsidRDefault="006855DC" w:rsidP="006855DC">
      <w:pPr>
        <w:pStyle w:val="a4"/>
        <w:ind w:left="96"/>
      </w:pPr>
      <w:r>
        <w:t>Αναλυτικότερα,</w:t>
      </w:r>
      <w:r>
        <w:rPr>
          <w:spacing w:val="-4"/>
        </w:rPr>
        <w:t xml:space="preserve"> </w:t>
      </w:r>
      <w:r>
        <w:t>η</w:t>
      </w:r>
      <w:r>
        <w:rPr>
          <w:spacing w:val="-1"/>
        </w:rPr>
        <w:t xml:space="preserve"> </w:t>
      </w:r>
      <w:r>
        <w:t>μετάβαση</w:t>
      </w:r>
      <w:r>
        <w:rPr>
          <w:spacing w:val="-2"/>
        </w:rPr>
        <w:t xml:space="preserve"> </w:t>
      </w:r>
      <w:r>
        <w:t>των</w:t>
      </w:r>
      <w:r>
        <w:rPr>
          <w:spacing w:val="-2"/>
        </w:rPr>
        <w:t xml:space="preserve"> </w:t>
      </w:r>
      <w:r>
        <w:t>ακινήτων</w:t>
      </w:r>
      <w:r>
        <w:rPr>
          <w:spacing w:val="-2"/>
        </w:rPr>
        <w:t xml:space="preserve"> </w:t>
      </w:r>
      <w:r>
        <w:t>αυτών</w:t>
      </w:r>
      <w:r>
        <w:rPr>
          <w:spacing w:val="-2"/>
        </w:rPr>
        <w:t xml:space="preserve"> </w:t>
      </w:r>
      <w:r>
        <w:t>σε</w:t>
      </w:r>
      <w:r>
        <w:rPr>
          <w:spacing w:val="-2"/>
        </w:rPr>
        <w:t xml:space="preserve"> </w:t>
      </w:r>
      <w:r>
        <w:t>«εκτός</w:t>
      </w:r>
      <w:r>
        <w:rPr>
          <w:spacing w:val="-2"/>
        </w:rPr>
        <w:t xml:space="preserve"> </w:t>
      </w:r>
      <w:r>
        <w:t>σχεδίου»</w:t>
      </w:r>
      <w:r>
        <w:rPr>
          <w:spacing w:val="-1"/>
        </w:rPr>
        <w:t xml:space="preserve"> </w:t>
      </w:r>
      <w:r>
        <w:rPr>
          <w:spacing w:val="-2"/>
        </w:rPr>
        <w:t>επιφέρει:</w:t>
      </w:r>
    </w:p>
    <w:p w:rsidR="006855DC" w:rsidRDefault="006855DC" w:rsidP="006855DC">
      <w:pPr>
        <w:pStyle w:val="a5"/>
        <w:numPr>
          <w:ilvl w:val="0"/>
          <w:numId w:val="8"/>
        </w:numPr>
        <w:tabs>
          <w:tab w:val="left" w:pos="816"/>
        </w:tabs>
        <w:spacing w:before="0"/>
        <w:ind w:left="816" w:right="0"/>
        <w:rPr>
          <w:sz w:val="24"/>
        </w:rPr>
      </w:pPr>
      <w:r>
        <w:rPr>
          <w:sz w:val="24"/>
        </w:rPr>
        <w:t>Αύξηση</w:t>
      </w:r>
      <w:r>
        <w:rPr>
          <w:spacing w:val="-1"/>
          <w:sz w:val="24"/>
        </w:rPr>
        <w:t xml:space="preserve"> </w:t>
      </w:r>
      <w:r>
        <w:rPr>
          <w:sz w:val="24"/>
        </w:rPr>
        <w:t xml:space="preserve">ελάχιστης αρτιότητας στα 4 </w:t>
      </w:r>
      <w:r>
        <w:rPr>
          <w:spacing w:val="-2"/>
          <w:sz w:val="24"/>
        </w:rPr>
        <w:t>στρέμματα.</w:t>
      </w:r>
    </w:p>
    <w:p w:rsidR="006855DC" w:rsidRDefault="006855DC" w:rsidP="006855DC">
      <w:pPr>
        <w:pStyle w:val="a5"/>
        <w:numPr>
          <w:ilvl w:val="0"/>
          <w:numId w:val="8"/>
        </w:numPr>
        <w:tabs>
          <w:tab w:val="left" w:pos="816"/>
        </w:tabs>
        <w:spacing w:before="0"/>
        <w:ind w:left="816" w:right="0"/>
        <w:rPr>
          <w:sz w:val="24"/>
        </w:rPr>
      </w:pPr>
      <w:r>
        <w:rPr>
          <w:sz w:val="24"/>
        </w:rPr>
        <w:t>Μείωση</w:t>
      </w:r>
      <w:r>
        <w:rPr>
          <w:spacing w:val="-1"/>
          <w:sz w:val="24"/>
        </w:rPr>
        <w:t xml:space="preserve"> </w:t>
      </w:r>
      <w:r>
        <w:rPr>
          <w:sz w:val="24"/>
        </w:rPr>
        <w:t>συντελεστή δόμησης</w:t>
      </w:r>
      <w:r>
        <w:rPr>
          <w:spacing w:val="-1"/>
          <w:sz w:val="24"/>
        </w:rPr>
        <w:t xml:space="preserve"> </w:t>
      </w:r>
      <w:r>
        <w:rPr>
          <w:sz w:val="24"/>
        </w:rPr>
        <w:t xml:space="preserve">σε </w:t>
      </w:r>
      <w:r>
        <w:rPr>
          <w:spacing w:val="-4"/>
          <w:sz w:val="24"/>
        </w:rPr>
        <w:t>0,2.</w:t>
      </w:r>
    </w:p>
    <w:p w:rsidR="006855DC" w:rsidRDefault="006855DC" w:rsidP="006855DC">
      <w:pPr>
        <w:pStyle w:val="a5"/>
        <w:numPr>
          <w:ilvl w:val="0"/>
          <w:numId w:val="8"/>
        </w:numPr>
        <w:tabs>
          <w:tab w:val="left" w:pos="816"/>
        </w:tabs>
        <w:spacing w:before="0"/>
        <w:ind w:left="816" w:right="0"/>
        <w:rPr>
          <w:sz w:val="24"/>
        </w:rPr>
      </w:pPr>
      <w:r>
        <w:rPr>
          <w:sz w:val="24"/>
        </w:rPr>
        <w:t>Αυστηρότεροι</w:t>
      </w:r>
      <w:r>
        <w:rPr>
          <w:spacing w:val="-7"/>
          <w:sz w:val="24"/>
        </w:rPr>
        <w:t xml:space="preserve"> </w:t>
      </w:r>
      <w:r>
        <w:rPr>
          <w:sz w:val="24"/>
        </w:rPr>
        <w:t>περιορισμοί</w:t>
      </w:r>
      <w:r>
        <w:rPr>
          <w:spacing w:val="-7"/>
          <w:sz w:val="24"/>
        </w:rPr>
        <w:t xml:space="preserve"> </w:t>
      </w:r>
      <w:r>
        <w:rPr>
          <w:sz w:val="24"/>
        </w:rPr>
        <w:t>ύψους</w:t>
      </w:r>
      <w:r>
        <w:rPr>
          <w:spacing w:val="-6"/>
          <w:sz w:val="24"/>
        </w:rPr>
        <w:t xml:space="preserve"> </w:t>
      </w:r>
      <w:r>
        <w:rPr>
          <w:sz w:val="24"/>
        </w:rPr>
        <w:t>και</w:t>
      </w:r>
      <w:r>
        <w:rPr>
          <w:spacing w:val="-6"/>
          <w:sz w:val="24"/>
        </w:rPr>
        <w:t xml:space="preserve"> </w:t>
      </w:r>
      <w:r>
        <w:rPr>
          <w:spacing w:val="-2"/>
          <w:sz w:val="24"/>
        </w:rPr>
        <w:t>όγκου.</w:t>
      </w:r>
    </w:p>
    <w:p w:rsidR="006855DC" w:rsidRDefault="006855DC" w:rsidP="006855DC">
      <w:pPr>
        <w:pStyle w:val="a5"/>
        <w:numPr>
          <w:ilvl w:val="0"/>
          <w:numId w:val="8"/>
        </w:numPr>
        <w:tabs>
          <w:tab w:val="left" w:pos="816"/>
        </w:tabs>
        <w:spacing w:before="0"/>
        <w:ind w:left="816" w:right="0"/>
        <w:rPr>
          <w:sz w:val="24"/>
        </w:rPr>
      </w:pPr>
      <w:r>
        <w:rPr>
          <w:sz w:val="24"/>
        </w:rPr>
        <w:t xml:space="preserve">Περίπλοκες διαδικασίες έκδοσης </w:t>
      </w:r>
      <w:r>
        <w:rPr>
          <w:spacing w:val="-2"/>
          <w:sz w:val="24"/>
        </w:rPr>
        <w:t>αδειών.</w:t>
      </w:r>
    </w:p>
    <w:p w:rsidR="006855DC" w:rsidRDefault="006855DC" w:rsidP="006855DC">
      <w:pPr>
        <w:pStyle w:val="a5"/>
        <w:numPr>
          <w:ilvl w:val="0"/>
          <w:numId w:val="8"/>
        </w:numPr>
        <w:tabs>
          <w:tab w:val="left" w:pos="816"/>
        </w:tabs>
        <w:spacing w:before="0"/>
        <w:ind w:left="816" w:right="0"/>
        <w:rPr>
          <w:sz w:val="24"/>
        </w:rPr>
      </w:pPr>
      <w:r>
        <w:rPr>
          <w:sz w:val="24"/>
        </w:rPr>
        <w:t xml:space="preserve">Οικονομική απαξίωση της </w:t>
      </w:r>
      <w:r>
        <w:rPr>
          <w:spacing w:val="-2"/>
          <w:sz w:val="24"/>
        </w:rPr>
        <w:t>περιουσίας.</w:t>
      </w:r>
    </w:p>
    <w:p w:rsidR="006855DC" w:rsidRDefault="006855DC" w:rsidP="006855DC">
      <w:pPr>
        <w:pStyle w:val="a5"/>
        <w:numPr>
          <w:ilvl w:val="0"/>
          <w:numId w:val="8"/>
        </w:numPr>
        <w:tabs>
          <w:tab w:val="left" w:pos="816"/>
        </w:tabs>
        <w:spacing w:before="0"/>
        <w:ind w:left="816" w:right="0"/>
        <w:rPr>
          <w:sz w:val="24"/>
        </w:rPr>
      </w:pPr>
      <w:r>
        <w:rPr>
          <w:sz w:val="24"/>
        </w:rPr>
        <w:t>Συνεχιζόμενη</w:t>
      </w:r>
      <w:r>
        <w:rPr>
          <w:spacing w:val="-1"/>
          <w:sz w:val="24"/>
        </w:rPr>
        <w:t xml:space="preserve"> </w:t>
      </w:r>
      <w:r>
        <w:rPr>
          <w:sz w:val="24"/>
        </w:rPr>
        <w:t>φορολόγηση</w:t>
      </w:r>
      <w:r>
        <w:rPr>
          <w:spacing w:val="-1"/>
          <w:sz w:val="24"/>
        </w:rPr>
        <w:t xml:space="preserve"> </w:t>
      </w:r>
      <w:r>
        <w:rPr>
          <w:sz w:val="24"/>
        </w:rPr>
        <w:t>με</w:t>
      </w:r>
      <w:r>
        <w:rPr>
          <w:spacing w:val="-1"/>
          <w:sz w:val="24"/>
        </w:rPr>
        <w:t xml:space="preserve"> </w:t>
      </w:r>
      <w:r>
        <w:rPr>
          <w:sz w:val="24"/>
        </w:rPr>
        <w:t>βάση</w:t>
      </w:r>
      <w:r>
        <w:rPr>
          <w:spacing w:val="-1"/>
          <w:sz w:val="24"/>
        </w:rPr>
        <w:t xml:space="preserve"> </w:t>
      </w:r>
      <w:r>
        <w:rPr>
          <w:sz w:val="24"/>
        </w:rPr>
        <w:t>παλαιές</w:t>
      </w:r>
      <w:r>
        <w:rPr>
          <w:spacing w:val="-2"/>
          <w:sz w:val="24"/>
        </w:rPr>
        <w:t xml:space="preserve"> </w:t>
      </w:r>
      <w:r>
        <w:rPr>
          <w:sz w:val="24"/>
        </w:rPr>
        <w:t>αντικειμενικές</w:t>
      </w:r>
      <w:r>
        <w:rPr>
          <w:spacing w:val="-1"/>
          <w:sz w:val="24"/>
        </w:rPr>
        <w:t xml:space="preserve"> </w:t>
      </w:r>
      <w:r>
        <w:rPr>
          <w:sz w:val="24"/>
        </w:rPr>
        <w:t>αξίες</w:t>
      </w:r>
      <w:r>
        <w:rPr>
          <w:spacing w:val="-1"/>
          <w:sz w:val="24"/>
        </w:rPr>
        <w:t xml:space="preserve"> </w:t>
      </w:r>
      <w:r>
        <w:rPr>
          <w:sz w:val="24"/>
        </w:rPr>
        <w:t>(ΕΝΦΙΑ</w:t>
      </w:r>
      <w:r>
        <w:rPr>
          <w:spacing w:val="-1"/>
          <w:sz w:val="24"/>
        </w:rPr>
        <w:t xml:space="preserve"> </w:t>
      </w:r>
      <w:r>
        <w:rPr>
          <w:spacing w:val="-2"/>
          <w:sz w:val="24"/>
        </w:rPr>
        <w:t>κτλ.).</w:t>
      </w:r>
    </w:p>
    <w:p w:rsidR="006855DC" w:rsidRDefault="006855DC" w:rsidP="006855DC">
      <w:pPr>
        <w:pStyle w:val="a4"/>
        <w:spacing w:before="4"/>
      </w:pPr>
    </w:p>
    <w:p w:rsidR="006855DC" w:rsidRDefault="006855DC" w:rsidP="006855DC">
      <w:pPr>
        <w:pStyle w:val="a4"/>
        <w:ind w:left="96" w:right="421"/>
        <w:jc w:val="both"/>
      </w:pPr>
      <w:r>
        <w:t>Ιδιαίτερη</w:t>
      </w:r>
      <w:r>
        <w:rPr>
          <w:spacing w:val="-6"/>
        </w:rPr>
        <w:t xml:space="preserve"> </w:t>
      </w:r>
      <w:r>
        <w:t>ανησυχία</w:t>
      </w:r>
      <w:r>
        <w:rPr>
          <w:spacing w:val="-6"/>
        </w:rPr>
        <w:t xml:space="preserve"> </w:t>
      </w:r>
      <w:r>
        <w:t>προκαλεί</w:t>
      </w:r>
      <w:r>
        <w:rPr>
          <w:spacing w:val="-6"/>
        </w:rPr>
        <w:t xml:space="preserve"> </w:t>
      </w:r>
      <w:r>
        <w:t>η</w:t>
      </w:r>
      <w:r>
        <w:rPr>
          <w:spacing w:val="-6"/>
        </w:rPr>
        <w:t xml:space="preserve"> </w:t>
      </w:r>
      <w:r>
        <w:t>απουσία</w:t>
      </w:r>
      <w:r>
        <w:rPr>
          <w:spacing w:val="-6"/>
        </w:rPr>
        <w:t xml:space="preserve"> </w:t>
      </w:r>
      <w:r>
        <w:t>οποιασδήποτε</w:t>
      </w:r>
      <w:r>
        <w:rPr>
          <w:spacing w:val="-6"/>
        </w:rPr>
        <w:t xml:space="preserve"> </w:t>
      </w:r>
      <w:r>
        <w:t>πρόβλεψης</w:t>
      </w:r>
      <w:r>
        <w:rPr>
          <w:spacing w:val="-6"/>
        </w:rPr>
        <w:t xml:space="preserve"> </w:t>
      </w:r>
      <w:r>
        <w:t>προστασίας</w:t>
      </w:r>
      <w:r>
        <w:rPr>
          <w:spacing w:val="-6"/>
        </w:rPr>
        <w:t xml:space="preserve"> </w:t>
      </w:r>
      <w:r>
        <w:t>των</w:t>
      </w:r>
      <w:r>
        <w:rPr>
          <w:spacing w:val="-6"/>
        </w:rPr>
        <w:t xml:space="preserve"> </w:t>
      </w:r>
      <w:r>
        <w:t>πολιτών</w:t>
      </w:r>
      <w:r>
        <w:rPr>
          <w:spacing w:val="-6"/>
        </w:rPr>
        <w:t xml:space="preserve"> </w:t>
      </w:r>
      <w:r>
        <w:t>που έχουν ήδη χτίσει ή σχεδιάζουν να χτίσουν, ενώ η λογική των «τριών ζωνών» (Α, Β, Β1) δεν απαντά σε καμία ουσιαστική ανάγκη των τοπικών κοινωνιών, δημιουργώντας επιπλέον γραφειοκρατικά εμπόδια.</w:t>
      </w:r>
    </w:p>
    <w:p w:rsidR="006855DC" w:rsidRDefault="006855DC" w:rsidP="006855DC">
      <w:pPr>
        <w:pStyle w:val="a4"/>
        <w:spacing w:before="4"/>
      </w:pPr>
    </w:p>
    <w:p w:rsidR="006855DC" w:rsidRDefault="006855DC" w:rsidP="006855DC">
      <w:pPr>
        <w:pStyle w:val="a4"/>
        <w:ind w:left="96" w:right="422"/>
        <w:jc w:val="both"/>
      </w:pPr>
      <w:r>
        <w:t>Το Π.Δ. προωθεί μια συγκεντρωτική, άκαμπτη και οριζόντια προσέγγιση στον πολεοδομικό σχεδιασμό,</w:t>
      </w:r>
      <w:r>
        <w:rPr>
          <w:spacing w:val="-13"/>
        </w:rPr>
        <w:t xml:space="preserve"> </w:t>
      </w:r>
      <w:r>
        <w:t>αγνοώντας</w:t>
      </w:r>
      <w:r>
        <w:rPr>
          <w:spacing w:val="-13"/>
        </w:rPr>
        <w:t xml:space="preserve"> </w:t>
      </w:r>
      <w:r>
        <w:t>τις</w:t>
      </w:r>
      <w:r>
        <w:rPr>
          <w:spacing w:val="-13"/>
        </w:rPr>
        <w:t xml:space="preserve"> </w:t>
      </w:r>
      <w:r>
        <w:t>χωρικές,</w:t>
      </w:r>
      <w:r>
        <w:rPr>
          <w:spacing w:val="-13"/>
        </w:rPr>
        <w:t xml:space="preserve"> </w:t>
      </w:r>
      <w:r>
        <w:t>κοινωνικές</w:t>
      </w:r>
      <w:r>
        <w:rPr>
          <w:spacing w:val="-13"/>
        </w:rPr>
        <w:t xml:space="preserve"> </w:t>
      </w:r>
      <w:r>
        <w:t>και</w:t>
      </w:r>
      <w:r>
        <w:rPr>
          <w:spacing w:val="-13"/>
        </w:rPr>
        <w:t xml:space="preserve"> </w:t>
      </w:r>
      <w:r>
        <w:t>οικονομικές</w:t>
      </w:r>
      <w:r>
        <w:rPr>
          <w:spacing w:val="-13"/>
        </w:rPr>
        <w:t xml:space="preserve"> </w:t>
      </w:r>
      <w:r>
        <w:t>ιδιαιτερότητες</w:t>
      </w:r>
      <w:r>
        <w:rPr>
          <w:spacing w:val="-13"/>
        </w:rPr>
        <w:t xml:space="preserve"> </w:t>
      </w:r>
      <w:r>
        <w:t>κάθε</w:t>
      </w:r>
      <w:r>
        <w:rPr>
          <w:spacing w:val="-13"/>
        </w:rPr>
        <w:t xml:space="preserve"> </w:t>
      </w:r>
      <w:r>
        <w:t>περιοχής</w:t>
      </w:r>
      <w:r>
        <w:rPr>
          <w:spacing w:val="-13"/>
        </w:rPr>
        <w:t xml:space="preserve"> </w:t>
      </w:r>
      <w:r>
        <w:t>και απαξίωση</w:t>
      </w:r>
      <w:r>
        <w:rPr>
          <w:spacing w:val="-4"/>
        </w:rPr>
        <w:t xml:space="preserve"> </w:t>
      </w:r>
      <w:r>
        <w:t>της</w:t>
      </w:r>
      <w:r>
        <w:rPr>
          <w:spacing w:val="-4"/>
        </w:rPr>
        <w:t xml:space="preserve"> </w:t>
      </w:r>
      <w:r>
        <w:t>υπαίθρου</w:t>
      </w:r>
      <w:r>
        <w:rPr>
          <w:spacing w:val="-4"/>
        </w:rPr>
        <w:t xml:space="preserve"> </w:t>
      </w:r>
      <w:r>
        <w:t>αντί</w:t>
      </w:r>
      <w:r>
        <w:rPr>
          <w:spacing w:val="-4"/>
        </w:rPr>
        <w:t xml:space="preserve"> </w:t>
      </w:r>
      <w:r>
        <w:t>της</w:t>
      </w:r>
      <w:r>
        <w:rPr>
          <w:spacing w:val="-4"/>
        </w:rPr>
        <w:t xml:space="preserve"> </w:t>
      </w:r>
      <w:r>
        <w:t>ενεργοποίησης</w:t>
      </w:r>
      <w:r>
        <w:rPr>
          <w:spacing w:val="-4"/>
        </w:rPr>
        <w:t xml:space="preserve"> </w:t>
      </w:r>
      <w:r>
        <w:t>κινήτρων</w:t>
      </w:r>
      <w:r>
        <w:rPr>
          <w:spacing w:val="-4"/>
        </w:rPr>
        <w:t xml:space="preserve"> </w:t>
      </w:r>
      <w:r>
        <w:t>για</w:t>
      </w:r>
      <w:r>
        <w:rPr>
          <w:spacing w:val="-4"/>
        </w:rPr>
        <w:t xml:space="preserve"> </w:t>
      </w:r>
      <w:r>
        <w:t>την</w:t>
      </w:r>
      <w:r>
        <w:rPr>
          <w:spacing w:val="-4"/>
        </w:rPr>
        <w:t xml:space="preserve"> </w:t>
      </w:r>
      <w:r>
        <w:t>αποτροπή</w:t>
      </w:r>
      <w:r>
        <w:rPr>
          <w:spacing w:val="-4"/>
        </w:rPr>
        <w:t xml:space="preserve"> </w:t>
      </w:r>
      <w:r>
        <w:t>της</w:t>
      </w:r>
      <w:r>
        <w:rPr>
          <w:spacing w:val="-4"/>
        </w:rPr>
        <w:t xml:space="preserve"> </w:t>
      </w:r>
      <w:r>
        <w:t>αστυφιλίας</w:t>
      </w:r>
      <w:r>
        <w:rPr>
          <w:spacing w:val="-4"/>
        </w:rPr>
        <w:t xml:space="preserve"> </w:t>
      </w:r>
      <w:r>
        <w:t>στα πλαίσια της αλλαγής του παραγωγικού μοντέλου και της ισόρροπης ανάπτυξης της χώρας. Η συμμετοχή</w:t>
      </w:r>
      <w:r>
        <w:rPr>
          <w:spacing w:val="-2"/>
        </w:rPr>
        <w:t xml:space="preserve"> </w:t>
      </w:r>
      <w:r>
        <w:t>των</w:t>
      </w:r>
      <w:r>
        <w:rPr>
          <w:spacing w:val="-2"/>
        </w:rPr>
        <w:t xml:space="preserve"> </w:t>
      </w:r>
      <w:r>
        <w:t>Δήμων</w:t>
      </w:r>
      <w:r>
        <w:rPr>
          <w:spacing w:val="-2"/>
        </w:rPr>
        <w:t xml:space="preserve"> </w:t>
      </w:r>
      <w:r>
        <w:t>και</w:t>
      </w:r>
      <w:r>
        <w:rPr>
          <w:spacing w:val="-2"/>
        </w:rPr>
        <w:t xml:space="preserve"> </w:t>
      </w:r>
      <w:r>
        <w:t>της</w:t>
      </w:r>
      <w:r>
        <w:rPr>
          <w:spacing w:val="-2"/>
        </w:rPr>
        <w:t xml:space="preserve"> </w:t>
      </w:r>
      <w:r>
        <w:t>Τοπικής</w:t>
      </w:r>
      <w:r>
        <w:rPr>
          <w:spacing w:val="-2"/>
        </w:rPr>
        <w:t xml:space="preserve"> </w:t>
      </w:r>
      <w:r>
        <w:t>Αυτοδιοίκησης</w:t>
      </w:r>
      <w:r>
        <w:rPr>
          <w:spacing w:val="-2"/>
        </w:rPr>
        <w:t xml:space="preserve"> </w:t>
      </w:r>
      <w:r>
        <w:t>απουσιάζει,</w:t>
      </w:r>
      <w:r>
        <w:rPr>
          <w:spacing w:val="-2"/>
        </w:rPr>
        <w:t xml:space="preserve"> </w:t>
      </w:r>
      <w:r>
        <w:t>ενώ</w:t>
      </w:r>
      <w:r>
        <w:rPr>
          <w:spacing w:val="-2"/>
        </w:rPr>
        <w:t xml:space="preserve"> </w:t>
      </w:r>
      <w:r>
        <w:t>ακόμα</w:t>
      </w:r>
      <w:r>
        <w:rPr>
          <w:spacing w:val="-2"/>
        </w:rPr>
        <w:t xml:space="preserve"> </w:t>
      </w:r>
      <w:r>
        <w:t>και</w:t>
      </w:r>
      <w:r>
        <w:rPr>
          <w:spacing w:val="-2"/>
        </w:rPr>
        <w:t xml:space="preserve"> </w:t>
      </w:r>
      <w:r>
        <w:t>ο</w:t>
      </w:r>
      <w:r>
        <w:rPr>
          <w:spacing w:val="-2"/>
        </w:rPr>
        <w:t xml:space="preserve"> </w:t>
      </w:r>
      <w:r>
        <w:t>ρόλος</w:t>
      </w:r>
      <w:r>
        <w:rPr>
          <w:spacing w:val="-2"/>
        </w:rPr>
        <w:t xml:space="preserve"> </w:t>
      </w:r>
      <w:r>
        <w:t>των Τοπικών και Ειδικών Πολεοδομικών Σχεδίων περιορίζεται στην τυπική επικύρωση προαποφασισμένων επιλογών, ακολουθώντας τις «οδηγίες» του Π.Δ..</w:t>
      </w:r>
    </w:p>
    <w:p w:rsidR="006855DC" w:rsidRDefault="006855DC" w:rsidP="006855DC">
      <w:pPr>
        <w:pStyle w:val="a4"/>
        <w:spacing w:before="4"/>
      </w:pPr>
    </w:p>
    <w:p w:rsidR="006855DC" w:rsidRDefault="006855DC" w:rsidP="006855DC">
      <w:pPr>
        <w:pStyle w:val="a4"/>
        <w:ind w:left="96" w:right="422"/>
        <w:jc w:val="both"/>
      </w:pPr>
      <w:r>
        <w:t xml:space="preserve">Η χωρική πολιτική δεν μπορεί να είναι </w:t>
      </w:r>
      <w:proofErr w:type="spellStart"/>
      <w:r>
        <w:t>τιμωρητική</w:t>
      </w:r>
      <w:proofErr w:type="spellEnd"/>
      <w:r>
        <w:t xml:space="preserve"> ούτε να παραβλέπει την αρχή </w:t>
      </w:r>
      <w:r>
        <w:lastRenderedPageBreak/>
        <w:t>της χρηστής διοίκησης και του σεβασμού των δικαιωμάτων των πολιτών. Η ισόρροπη ανάπτυξη, ιδίως στην περιφέρεια,</w:t>
      </w:r>
      <w:r>
        <w:rPr>
          <w:spacing w:val="-2"/>
        </w:rPr>
        <w:t xml:space="preserve"> </w:t>
      </w:r>
      <w:r>
        <w:t>απαιτεί</w:t>
      </w:r>
      <w:r>
        <w:rPr>
          <w:spacing w:val="-2"/>
        </w:rPr>
        <w:t xml:space="preserve"> </w:t>
      </w:r>
      <w:r>
        <w:t>ορθολογικό</w:t>
      </w:r>
      <w:r>
        <w:rPr>
          <w:spacing w:val="-2"/>
        </w:rPr>
        <w:t xml:space="preserve"> </w:t>
      </w:r>
      <w:r>
        <w:t>σχεδιασμό</w:t>
      </w:r>
      <w:r>
        <w:rPr>
          <w:spacing w:val="-2"/>
        </w:rPr>
        <w:t xml:space="preserve"> </w:t>
      </w:r>
      <w:r>
        <w:t>με</w:t>
      </w:r>
      <w:r>
        <w:rPr>
          <w:spacing w:val="-2"/>
        </w:rPr>
        <w:t xml:space="preserve"> </w:t>
      </w:r>
      <w:r>
        <w:t>κοινωνική</w:t>
      </w:r>
      <w:r>
        <w:rPr>
          <w:spacing w:val="-2"/>
        </w:rPr>
        <w:t xml:space="preserve"> </w:t>
      </w:r>
      <w:r>
        <w:t>συναίνεση,</w:t>
      </w:r>
      <w:r>
        <w:rPr>
          <w:spacing w:val="-2"/>
        </w:rPr>
        <w:t xml:space="preserve"> </w:t>
      </w:r>
      <w:r>
        <w:t>επιστημονικά</w:t>
      </w:r>
      <w:r>
        <w:rPr>
          <w:spacing w:val="-2"/>
        </w:rPr>
        <w:t xml:space="preserve"> </w:t>
      </w:r>
      <w:r>
        <w:t>κριτήρια</w:t>
      </w:r>
      <w:r>
        <w:rPr>
          <w:spacing w:val="-2"/>
        </w:rPr>
        <w:t xml:space="preserve"> </w:t>
      </w:r>
      <w:r>
        <w:t>και δημοκρατική λογοδοσία.</w:t>
      </w:r>
    </w:p>
    <w:p w:rsidR="00B12981" w:rsidRDefault="00B12981" w:rsidP="00B12981">
      <w:pPr>
        <w:pStyle w:val="a4"/>
        <w:ind w:left="96" w:right="422"/>
        <w:jc w:val="both"/>
      </w:pPr>
    </w:p>
    <w:p w:rsidR="006855DC" w:rsidRPr="00B12981" w:rsidRDefault="006855DC" w:rsidP="00B12981">
      <w:pPr>
        <w:pStyle w:val="a4"/>
        <w:ind w:left="96" w:right="422"/>
        <w:jc w:val="both"/>
      </w:pPr>
      <w:r w:rsidRPr="00B12981">
        <w:t>Ως Διοικούσα Επιτροπή του ΤΕΕ/ΤΑΚ, ζητούμε άμεσα:</w:t>
      </w:r>
    </w:p>
    <w:p w:rsidR="006855DC" w:rsidRDefault="006855DC" w:rsidP="006855DC">
      <w:pPr>
        <w:pStyle w:val="a5"/>
        <w:numPr>
          <w:ilvl w:val="1"/>
          <w:numId w:val="8"/>
        </w:numPr>
        <w:tabs>
          <w:tab w:val="left" w:pos="816"/>
        </w:tabs>
        <w:spacing w:before="0"/>
        <w:ind w:left="816" w:right="0" w:hanging="360"/>
        <w:rPr>
          <w:b/>
          <w:sz w:val="24"/>
        </w:rPr>
      </w:pPr>
      <w:r>
        <w:rPr>
          <w:b/>
          <w:sz w:val="24"/>
        </w:rPr>
        <w:t>Την</w:t>
      </w:r>
      <w:r>
        <w:rPr>
          <w:b/>
          <w:spacing w:val="-2"/>
          <w:sz w:val="24"/>
        </w:rPr>
        <w:t xml:space="preserve"> </w:t>
      </w:r>
      <w:r>
        <w:rPr>
          <w:b/>
          <w:sz w:val="24"/>
        </w:rPr>
        <w:t>απόσυρση του</w:t>
      </w:r>
      <w:r>
        <w:rPr>
          <w:b/>
          <w:spacing w:val="-1"/>
          <w:sz w:val="24"/>
        </w:rPr>
        <w:t xml:space="preserve"> </w:t>
      </w:r>
      <w:r>
        <w:rPr>
          <w:b/>
          <w:sz w:val="24"/>
        </w:rPr>
        <w:t>Π.Δ.</w:t>
      </w:r>
      <w:r>
        <w:rPr>
          <w:b/>
          <w:spacing w:val="-1"/>
          <w:sz w:val="24"/>
        </w:rPr>
        <w:t xml:space="preserve"> </w:t>
      </w:r>
      <w:r>
        <w:rPr>
          <w:b/>
          <w:sz w:val="24"/>
        </w:rPr>
        <w:t xml:space="preserve">(Τεύχος Δ’) </w:t>
      </w:r>
      <w:r>
        <w:rPr>
          <w:b/>
          <w:spacing w:val="-2"/>
          <w:sz w:val="24"/>
        </w:rPr>
        <w:t>194/15.04.2025.</w:t>
      </w:r>
    </w:p>
    <w:p w:rsidR="006855DC" w:rsidRDefault="006855DC" w:rsidP="006855DC">
      <w:pPr>
        <w:pStyle w:val="a5"/>
        <w:numPr>
          <w:ilvl w:val="1"/>
          <w:numId w:val="8"/>
        </w:numPr>
        <w:tabs>
          <w:tab w:val="left" w:pos="816"/>
        </w:tabs>
        <w:spacing w:before="0"/>
        <w:ind w:left="816" w:right="420" w:hanging="360"/>
        <w:rPr>
          <w:b/>
          <w:sz w:val="24"/>
        </w:rPr>
      </w:pPr>
      <w:r>
        <w:rPr>
          <w:b/>
          <w:sz w:val="24"/>
        </w:rPr>
        <w:t>Τη δρομολόγηση μ</w:t>
      </w:r>
      <w:r>
        <w:rPr>
          <w:b/>
          <w:smallCaps/>
          <w:sz w:val="24"/>
        </w:rPr>
        <w:t>ι</w:t>
      </w:r>
      <w:r>
        <w:rPr>
          <w:b/>
          <w:sz w:val="24"/>
        </w:rPr>
        <w:t>ας ουσ</w:t>
      </w:r>
      <w:r>
        <w:rPr>
          <w:b/>
          <w:smallCaps/>
          <w:sz w:val="24"/>
        </w:rPr>
        <w:t>ι</w:t>
      </w:r>
      <w:r>
        <w:rPr>
          <w:b/>
          <w:sz w:val="24"/>
        </w:rPr>
        <w:t>αστ</w:t>
      </w:r>
      <w:r>
        <w:rPr>
          <w:b/>
          <w:smallCaps/>
          <w:sz w:val="24"/>
        </w:rPr>
        <w:t>ι</w:t>
      </w:r>
      <w:r>
        <w:rPr>
          <w:b/>
          <w:sz w:val="24"/>
        </w:rPr>
        <w:t>κής, θεσμ</w:t>
      </w:r>
      <w:r>
        <w:rPr>
          <w:b/>
          <w:smallCaps/>
          <w:sz w:val="24"/>
        </w:rPr>
        <w:t>ι</w:t>
      </w:r>
      <w:r>
        <w:rPr>
          <w:b/>
          <w:sz w:val="24"/>
        </w:rPr>
        <w:t>κά κατοχυρωμένης κα</w:t>
      </w:r>
      <w:r>
        <w:rPr>
          <w:b/>
          <w:smallCaps/>
          <w:sz w:val="24"/>
        </w:rPr>
        <w:t>ι</w:t>
      </w:r>
      <w:r>
        <w:rPr>
          <w:b/>
          <w:sz w:val="24"/>
        </w:rPr>
        <w:t xml:space="preserve"> συμμετοχ</w:t>
      </w:r>
      <w:r>
        <w:rPr>
          <w:b/>
          <w:smallCaps/>
          <w:sz w:val="24"/>
        </w:rPr>
        <w:t>ι</w:t>
      </w:r>
      <w:r>
        <w:rPr>
          <w:b/>
          <w:sz w:val="24"/>
        </w:rPr>
        <w:t>κής δ</w:t>
      </w:r>
      <w:r>
        <w:rPr>
          <w:b/>
          <w:smallCaps/>
          <w:sz w:val="24"/>
        </w:rPr>
        <w:t>ι</w:t>
      </w:r>
      <w:r>
        <w:rPr>
          <w:b/>
          <w:sz w:val="24"/>
        </w:rPr>
        <w:t>αδ</w:t>
      </w:r>
      <w:r>
        <w:rPr>
          <w:b/>
          <w:smallCaps/>
          <w:sz w:val="24"/>
        </w:rPr>
        <w:t>ι</w:t>
      </w:r>
      <w:r>
        <w:rPr>
          <w:b/>
          <w:sz w:val="24"/>
        </w:rPr>
        <w:t>κασίας επαναπροσδ</w:t>
      </w:r>
      <w:r>
        <w:rPr>
          <w:b/>
          <w:smallCaps/>
          <w:sz w:val="24"/>
        </w:rPr>
        <w:t>ιο</w:t>
      </w:r>
      <w:r>
        <w:rPr>
          <w:b/>
          <w:sz w:val="24"/>
        </w:rPr>
        <w:t>ρ</w:t>
      </w:r>
      <w:r>
        <w:rPr>
          <w:b/>
          <w:smallCaps/>
          <w:sz w:val="24"/>
        </w:rPr>
        <w:t>ι</w:t>
      </w:r>
      <w:r>
        <w:rPr>
          <w:b/>
          <w:sz w:val="24"/>
        </w:rPr>
        <w:t>σμού των ορίων των ο</w:t>
      </w:r>
      <w:r>
        <w:rPr>
          <w:b/>
          <w:smallCaps/>
          <w:sz w:val="24"/>
        </w:rPr>
        <w:t>ι</w:t>
      </w:r>
      <w:r>
        <w:rPr>
          <w:b/>
          <w:sz w:val="24"/>
        </w:rPr>
        <w:t>κ</w:t>
      </w:r>
      <w:r>
        <w:rPr>
          <w:b/>
          <w:smallCaps/>
          <w:sz w:val="24"/>
        </w:rPr>
        <w:t>ι</w:t>
      </w:r>
      <w:r>
        <w:rPr>
          <w:b/>
          <w:sz w:val="24"/>
        </w:rPr>
        <w:t>σμών, με ενεργό ρόλο της Τοπ</w:t>
      </w:r>
      <w:r>
        <w:rPr>
          <w:b/>
          <w:smallCaps/>
          <w:sz w:val="24"/>
        </w:rPr>
        <w:t>ι</w:t>
      </w:r>
      <w:r>
        <w:rPr>
          <w:b/>
          <w:sz w:val="24"/>
        </w:rPr>
        <w:t>κής Αυτοδ</w:t>
      </w:r>
      <w:r>
        <w:rPr>
          <w:b/>
          <w:smallCaps/>
          <w:sz w:val="24"/>
        </w:rPr>
        <w:t>ιο</w:t>
      </w:r>
      <w:r>
        <w:rPr>
          <w:b/>
          <w:sz w:val="24"/>
        </w:rPr>
        <w:t>ίκησης κα</w:t>
      </w:r>
      <w:r>
        <w:rPr>
          <w:b/>
          <w:smallCaps/>
          <w:sz w:val="24"/>
        </w:rPr>
        <w:t>ι</w:t>
      </w:r>
      <w:r>
        <w:rPr>
          <w:b/>
          <w:sz w:val="24"/>
        </w:rPr>
        <w:t xml:space="preserve"> των ΤΠΣ/ΕΠΣ.</w:t>
      </w:r>
    </w:p>
    <w:p w:rsidR="006855DC" w:rsidRDefault="006855DC" w:rsidP="006855DC">
      <w:pPr>
        <w:pStyle w:val="a5"/>
        <w:numPr>
          <w:ilvl w:val="1"/>
          <w:numId w:val="8"/>
        </w:numPr>
        <w:tabs>
          <w:tab w:val="left" w:pos="816"/>
        </w:tabs>
        <w:spacing w:before="0"/>
        <w:ind w:left="816" w:right="420" w:hanging="360"/>
        <w:rPr>
          <w:b/>
          <w:sz w:val="24"/>
        </w:rPr>
      </w:pPr>
      <w:r>
        <w:rPr>
          <w:b/>
          <w:sz w:val="24"/>
        </w:rPr>
        <w:t>Απλοποίηση κα</w:t>
      </w:r>
      <w:r>
        <w:rPr>
          <w:b/>
          <w:smallCaps/>
          <w:sz w:val="24"/>
        </w:rPr>
        <w:t>ι</w:t>
      </w:r>
      <w:r>
        <w:rPr>
          <w:b/>
          <w:sz w:val="24"/>
        </w:rPr>
        <w:t xml:space="preserve"> άμεση δρομολόγηση των δ</w:t>
      </w:r>
      <w:r>
        <w:rPr>
          <w:b/>
          <w:smallCaps/>
          <w:sz w:val="24"/>
        </w:rPr>
        <w:t>ι</w:t>
      </w:r>
      <w:r>
        <w:rPr>
          <w:b/>
          <w:sz w:val="24"/>
        </w:rPr>
        <w:t>αδ</w:t>
      </w:r>
      <w:r>
        <w:rPr>
          <w:b/>
          <w:smallCaps/>
          <w:sz w:val="24"/>
        </w:rPr>
        <w:t>ι</w:t>
      </w:r>
      <w:r>
        <w:rPr>
          <w:b/>
          <w:sz w:val="24"/>
        </w:rPr>
        <w:t>κασ</w:t>
      </w:r>
      <w:r>
        <w:rPr>
          <w:b/>
          <w:smallCaps/>
          <w:sz w:val="24"/>
        </w:rPr>
        <w:t>ι</w:t>
      </w:r>
      <w:r>
        <w:rPr>
          <w:b/>
          <w:sz w:val="24"/>
        </w:rPr>
        <w:t>ών πολεοδόμησης εντός του πλα</w:t>
      </w:r>
      <w:r>
        <w:rPr>
          <w:b/>
          <w:smallCaps/>
          <w:sz w:val="24"/>
        </w:rPr>
        <w:t>ι</w:t>
      </w:r>
      <w:r>
        <w:rPr>
          <w:b/>
          <w:sz w:val="24"/>
        </w:rPr>
        <w:t>σίου των ΤΠΣ κα</w:t>
      </w:r>
      <w:r>
        <w:rPr>
          <w:b/>
          <w:smallCaps/>
          <w:sz w:val="24"/>
        </w:rPr>
        <w:t>ι</w:t>
      </w:r>
      <w:r>
        <w:rPr>
          <w:b/>
          <w:sz w:val="24"/>
        </w:rPr>
        <w:t xml:space="preserve"> ΕΠΣ με χρηματοδότηση από την Πολ</w:t>
      </w:r>
      <w:r>
        <w:rPr>
          <w:b/>
          <w:smallCaps/>
          <w:sz w:val="24"/>
        </w:rPr>
        <w:t>ι</w:t>
      </w:r>
      <w:r>
        <w:rPr>
          <w:b/>
          <w:sz w:val="24"/>
        </w:rPr>
        <w:t>τεία.</w:t>
      </w:r>
    </w:p>
    <w:p w:rsidR="006855DC" w:rsidRDefault="006855DC" w:rsidP="006855DC">
      <w:pPr>
        <w:pStyle w:val="a5"/>
        <w:numPr>
          <w:ilvl w:val="1"/>
          <w:numId w:val="8"/>
        </w:numPr>
        <w:tabs>
          <w:tab w:val="left" w:pos="816"/>
        </w:tabs>
        <w:spacing w:before="0"/>
        <w:ind w:left="816" w:right="421" w:hanging="360"/>
        <w:rPr>
          <w:b/>
          <w:sz w:val="24"/>
        </w:rPr>
      </w:pPr>
      <w:r>
        <w:rPr>
          <w:b/>
          <w:sz w:val="24"/>
        </w:rPr>
        <w:t>Τη νομοθετ</w:t>
      </w:r>
      <w:r>
        <w:rPr>
          <w:b/>
          <w:smallCaps/>
          <w:sz w:val="24"/>
        </w:rPr>
        <w:t>ι</w:t>
      </w:r>
      <w:r>
        <w:rPr>
          <w:b/>
          <w:sz w:val="24"/>
        </w:rPr>
        <w:t>κή κατοχύρωση της προστασίας της υφ</w:t>
      </w:r>
      <w:r>
        <w:rPr>
          <w:b/>
          <w:smallCaps/>
          <w:sz w:val="24"/>
        </w:rPr>
        <w:t>ι</w:t>
      </w:r>
      <w:r>
        <w:rPr>
          <w:b/>
          <w:sz w:val="24"/>
        </w:rPr>
        <w:t>στάμενης δ</w:t>
      </w:r>
      <w:r>
        <w:rPr>
          <w:b/>
          <w:smallCaps/>
          <w:sz w:val="24"/>
        </w:rPr>
        <w:t>ι</w:t>
      </w:r>
      <w:r>
        <w:rPr>
          <w:b/>
          <w:sz w:val="24"/>
        </w:rPr>
        <w:t>αμορφωμένης κατάστασης,</w:t>
      </w:r>
      <w:r>
        <w:rPr>
          <w:b/>
          <w:spacing w:val="-7"/>
          <w:sz w:val="24"/>
        </w:rPr>
        <w:t xml:space="preserve"> </w:t>
      </w:r>
      <w:r>
        <w:rPr>
          <w:b/>
          <w:sz w:val="24"/>
        </w:rPr>
        <w:t>με</w:t>
      </w:r>
      <w:r>
        <w:rPr>
          <w:b/>
          <w:spacing w:val="-7"/>
          <w:sz w:val="24"/>
        </w:rPr>
        <w:t xml:space="preserve"> </w:t>
      </w:r>
      <w:r>
        <w:rPr>
          <w:b/>
          <w:sz w:val="24"/>
        </w:rPr>
        <w:t>ρητή</w:t>
      </w:r>
      <w:r>
        <w:rPr>
          <w:b/>
          <w:spacing w:val="-7"/>
          <w:sz w:val="24"/>
        </w:rPr>
        <w:t xml:space="preserve"> </w:t>
      </w:r>
      <w:r>
        <w:rPr>
          <w:b/>
          <w:sz w:val="24"/>
        </w:rPr>
        <w:t>πρόβλεψη</w:t>
      </w:r>
      <w:r>
        <w:rPr>
          <w:b/>
          <w:spacing w:val="-7"/>
          <w:sz w:val="24"/>
        </w:rPr>
        <w:t xml:space="preserve"> </w:t>
      </w:r>
      <w:r>
        <w:rPr>
          <w:b/>
          <w:sz w:val="24"/>
        </w:rPr>
        <w:t>σαφώς</w:t>
      </w:r>
      <w:r>
        <w:rPr>
          <w:b/>
          <w:spacing w:val="-7"/>
          <w:sz w:val="24"/>
        </w:rPr>
        <w:t xml:space="preserve"> </w:t>
      </w:r>
      <w:r>
        <w:rPr>
          <w:b/>
          <w:sz w:val="24"/>
        </w:rPr>
        <w:t>δ</w:t>
      </w:r>
      <w:r>
        <w:rPr>
          <w:b/>
          <w:smallCaps/>
          <w:sz w:val="24"/>
        </w:rPr>
        <w:t>ι</w:t>
      </w:r>
      <w:r>
        <w:rPr>
          <w:b/>
          <w:sz w:val="24"/>
        </w:rPr>
        <w:t>ατυπωμένη</w:t>
      </w:r>
      <w:r>
        <w:rPr>
          <w:b/>
          <w:spacing w:val="-7"/>
          <w:sz w:val="24"/>
        </w:rPr>
        <w:t xml:space="preserve"> </w:t>
      </w:r>
      <w:r>
        <w:rPr>
          <w:b/>
          <w:sz w:val="24"/>
        </w:rPr>
        <w:t>μη</w:t>
      </w:r>
      <w:r>
        <w:rPr>
          <w:b/>
          <w:spacing w:val="-7"/>
          <w:sz w:val="24"/>
        </w:rPr>
        <w:t xml:space="preserve"> </w:t>
      </w:r>
      <w:r>
        <w:rPr>
          <w:b/>
          <w:sz w:val="24"/>
        </w:rPr>
        <w:t>αναδρομ</w:t>
      </w:r>
      <w:r>
        <w:rPr>
          <w:b/>
          <w:smallCaps/>
          <w:sz w:val="24"/>
        </w:rPr>
        <w:t>ι</w:t>
      </w:r>
      <w:r>
        <w:rPr>
          <w:b/>
          <w:sz w:val="24"/>
        </w:rPr>
        <w:t>κότητας</w:t>
      </w:r>
      <w:r>
        <w:rPr>
          <w:b/>
          <w:spacing w:val="-7"/>
          <w:sz w:val="24"/>
        </w:rPr>
        <w:t xml:space="preserve"> </w:t>
      </w:r>
      <w:r>
        <w:rPr>
          <w:b/>
          <w:sz w:val="24"/>
        </w:rPr>
        <w:t>του</w:t>
      </w:r>
      <w:r>
        <w:rPr>
          <w:b/>
          <w:spacing w:val="-7"/>
          <w:sz w:val="24"/>
        </w:rPr>
        <w:t xml:space="preserve"> </w:t>
      </w:r>
      <w:r>
        <w:rPr>
          <w:b/>
          <w:sz w:val="24"/>
        </w:rPr>
        <w:t>Π.Δ. κα</w:t>
      </w:r>
      <w:r>
        <w:rPr>
          <w:b/>
          <w:smallCaps/>
          <w:sz w:val="24"/>
        </w:rPr>
        <w:t>ι</w:t>
      </w:r>
      <w:r>
        <w:rPr>
          <w:b/>
          <w:sz w:val="24"/>
        </w:rPr>
        <w:t xml:space="preserve"> αποτροπής ανατροπών που θίγουν </w:t>
      </w:r>
      <w:r>
        <w:rPr>
          <w:b/>
          <w:smallCaps/>
          <w:sz w:val="24"/>
        </w:rPr>
        <w:t>ι</w:t>
      </w:r>
      <w:r>
        <w:rPr>
          <w:b/>
          <w:sz w:val="24"/>
        </w:rPr>
        <w:t>δ</w:t>
      </w:r>
      <w:r>
        <w:rPr>
          <w:b/>
          <w:smallCaps/>
          <w:sz w:val="24"/>
        </w:rPr>
        <w:t>ιο</w:t>
      </w:r>
      <w:r>
        <w:rPr>
          <w:b/>
          <w:sz w:val="24"/>
        </w:rPr>
        <w:t>κτησ</w:t>
      </w:r>
      <w:r>
        <w:rPr>
          <w:b/>
          <w:smallCaps/>
          <w:sz w:val="24"/>
        </w:rPr>
        <w:t>ι</w:t>
      </w:r>
      <w:r>
        <w:rPr>
          <w:b/>
          <w:sz w:val="24"/>
        </w:rPr>
        <w:t>ακά κα</w:t>
      </w:r>
      <w:r>
        <w:rPr>
          <w:b/>
          <w:smallCaps/>
          <w:sz w:val="24"/>
        </w:rPr>
        <w:t>ι</w:t>
      </w:r>
      <w:r>
        <w:rPr>
          <w:b/>
          <w:sz w:val="24"/>
        </w:rPr>
        <w:t xml:space="preserve"> πολεοδομ</w:t>
      </w:r>
      <w:r>
        <w:rPr>
          <w:b/>
          <w:smallCaps/>
          <w:sz w:val="24"/>
        </w:rPr>
        <w:t>ι</w:t>
      </w:r>
      <w:r>
        <w:rPr>
          <w:b/>
          <w:sz w:val="24"/>
        </w:rPr>
        <w:t>κά δ</w:t>
      </w:r>
      <w:r>
        <w:rPr>
          <w:b/>
          <w:smallCaps/>
          <w:sz w:val="24"/>
        </w:rPr>
        <w:t>ι</w:t>
      </w:r>
      <w:r>
        <w:rPr>
          <w:b/>
          <w:sz w:val="24"/>
        </w:rPr>
        <w:t>κα</w:t>
      </w:r>
      <w:r>
        <w:rPr>
          <w:b/>
          <w:smallCaps/>
          <w:sz w:val="24"/>
        </w:rPr>
        <w:t>ι</w:t>
      </w:r>
      <w:r>
        <w:rPr>
          <w:b/>
          <w:sz w:val="24"/>
        </w:rPr>
        <w:t>ώματα.</w:t>
      </w:r>
    </w:p>
    <w:p w:rsidR="006855DC" w:rsidRDefault="006855DC" w:rsidP="006855DC">
      <w:pPr>
        <w:pStyle w:val="a5"/>
        <w:numPr>
          <w:ilvl w:val="1"/>
          <w:numId w:val="8"/>
        </w:numPr>
        <w:tabs>
          <w:tab w:val="left" w:pos="816"/>
        </w:tabs>
        <w:spacing w:before="0"/>
        <w:ind w:left="816" w:right="422" w:hanging="360"/>
        <w:rPr>
          <w:b/>
          <w:sz w:val="24"/>
        </w:rPr>
      </w:pPr>
      <w:r>
        <w:rPr>
          <w:b/>
          <w:sz w:val="24"/>
        </w:rPr>
        <w:t>Το εν λόγω δ</w:t>
      </w:r>
      <w:r>
        <w:rPr>
          <w:b/>
          <w:smallCaps/>
          <w:sz w:val="24"/>
        </w:rPr>
        <w:t>ι</w:t>
      </w:r>
      <w:r>
        <w:rPr>
          <w:b/>
          <w:sz w:val="24"/>
        </w:rPr>
        <w:t>άταγμα εγείρε</w:t>
      </w:r>
      <w:r>
        <w:rPr>
          <w:b/>
          <w:smallCaps/>
          <w:sz w:val="24"/>
        </w:rPr>
        <w:t>ι</w:t>
      </w:r>
      <w:r>
        <w:rPr>
          <w:b/>
          <w:sz w:val="24"/>
        </w:rPr>
        <w:t xml:space="preserve"> σοβαρά ζητήματα συνταγματ</w:t>
      </w:r>
      <w:r>
        <w:rPr>
          <w:b/>
          <w:smallCaps/>
          <w:sz w:val="24"/>
        </w:rPr>
        <w:t>ι</w:t>
      </w:r>
      <w:r>
        <w:rPr>
          <w:b/>
          <w:sz w:val="24"/>
        </w:rPr>
        <w:t>κότητας, καθώς παραβ</w:t>
      </w:r>
      <w:r>
        <w:rPr>
          <w:b/>
          <w:smallCaps/>
          <w:sz w:val="24"/>
        </w:rPr>
        <w:t>ι</w:t>
      </w:r>
      <w:r>
        <w:rPr>
          <w:b/>
          <w:sz w:val="24"/>
        </w:rPr>
        <w:t>άζε</w:t>
      </w:r>
      <w:r>
        <w:rPr>
          <w:b/>
          <w:smallCaps/>
          <w:sz w:val="24"/>
        </w:rPr>
        <w:t>ι</w:t>
      </w:r>
      <w:r>
        <w:rPr>
          <w:b/>
          <w:sz w:val="24"/>
        </w:rPr>
        <w:t xml:space="preserve"> ευθέως το άρθρο 17 του Συντάγματος που κατοχυρώνε</w:t>
      </w:r>
      <w:r>
        <w:rPr>
          <w:b/>
          <w:smallCaps/>
          <w:sz w:val="24"/>
        </w:rPr>
        <w:t>ι</w:t>
      </w:r>
      <w:r>
        <w:rPr>
          <w:b/>
          <w:sz w:val="24"/>
        </w:rPr>
        <w:t xml:space="preserve"> την προστασία της </w:t>
      </w:r>
      <w:r>
        <w:rPr>
          <w:b/>
          <w:smallCaps/>
          <w:sz w:val="24"/>
        </w:rPr>
        <w:t>ι</w:t>
      </w:r>
      <w:r>
        <w:rPr>
          <w:b/>
          <w:sz w:val="24"/>
        </w:rPr>
        <w:t>δ</w:t>
      </w:r>
      <w:r>
        <w:rPr>
          <w:b/>
          <w:smallCaps/>
          <w:sz w:val="24"/>
        </w:rPr>
        <w:t>ιο</w:t>
      </w:r>
      <w:r>
        <w:rPr>
          <w:b/>
          <w:sz w:val="24"/>
        </w:rPr>
        <w:t>κτησίας.</w:t>
      </w:r>
    </w:p>
    <w:p w:rsidR="006855DC" w:rsidRDefault="006855DC" w:rsidP="006855DC">
      <w:pPr>
        <w:pStyle w:val="a4"/>
        <w:spacing w:before="4"/>
        <w:rPr>
          <w:b/>
        </w:rPr>
      </w:pPr>
    </w:p>
    <w:p w:rsidR="006855DC" w:rsidRDefault="006855DC" w:rsidP="006855DC">
      <w:pPr>
        <w:pStyle w:val="a4"/>
        <w:ind w:left="456" w:right="240"/>
      </w:pPr>
      <w:r>
        <w:t>Η χώρα μας έχει ανάγκη από σταθερότητα, σαφείς κανόνες και εμπιστοσύνη των πολιτών</w:t>
      </w:r>
      <w:r>
        <w:rPr>
          <w:spacing w:val="40"/>
        </w:rPr>
        <w:t xml:space="preserve"> </w:t>
      </w:r>
      <w:r>
        <w:t>προς την Πολιτεία και</w:t>
      </w:r>
      <w:r>
        <w:rPr>
          <w:spacing w:val="40"/>
        </w:rPr>
        <w:t xml:space="preserve"> </w:t>
      </w:r>
      <w:r>
        <w:t>όχι από οριζόντιες ανατροπές και δημιουργία νέων αδιεξόδων.</w:t>
      </w:r>
    </w:p>
    <w:p w:rsidR="00A011C9" w:rsidRDefault="00A011C9" w:rsidP="00A011C9">
      <w:pPr>
        <w:pStyle w:val="a4"/>
        <w:rPr>
          <w:rFonts w:ascii="Arial" w:hAnsi="Arial"/>
          <w:b/>
          <w:spacing w:val="-2"/>
          <w:sz w:val="18"/>
        </w:rPr>
      </w:pPr>
      <w:r>
        <w:rPr>
          <w:rFonts w:ascii="Arial" w:hAnsi="Arial"/>
          <w:b/>
          <w:noProof/>
          <w:spacing w:val="-2"/>
          <w:sz w:val="18"/>
          <w:lang w:eastAsia="el-GR"/>
        </w:rPr>
        <w:drawing>
          <wp:anchor distT="0" distB="0" distL="0" distR="0" simplePos="0" relativeHeight="251661312" behindDoc="1" locked="0" layoutInCell="1" allowOverlap="1">
            <wp:simplePos x="0" y="0"/>
            <wp:positionH relativeFrom="page">
              <wp:posOffset>4216400</wp:posOffset>
            </wp:positionH>
            <wp:positionV relativeFrom="paragraph">
              <wp:posOffset>89535</wp:posOffset>
            </wp:positionV>
            <wp:extent cx="2736850" cy="1663700"/>
            <wp:effectExtent l="19050" t="0" r="6350" b="0"/>
            <wp:wrapTopAndBottom/>
            <wp:docPr id="4"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4" cstate="print"/>
                    <a:stretch>
                      <a:fillRect/>
                    </a:stretch>
                  </pic:blipFill>
                  <pic:spPr>
                    <a:xfrm>
                      <a:off x="0" y="0"/>
                      <a:ext cx="2736850" cy="1663700"/>
                    </a:xfrm>
                    <a:prstGeom prst="rect">
                      <a:avLst/>
                    </a:prstGeom>
                  </pic:spPr>
                </pic:pic>
              </a:graphicData>
            </a:graphic>
          </wp:anchor>
        </w:drawing>
      </w:r>
    </w:p>
    <w:p w:rsidR="00A011C9" w:rsidRDefault="00A011C9" w:rsidP="00A011C9">
      <w:pPr>
        <w:pStyle w:val="a4"/>
        <w:rPr>
          <w:rFonts w:ascii="Arial" w:hAnsi="Arial"/>
          <w:b/>
          <w:spacing w:val="-2"/>
          <w:sz w:val="18"/>
        </w:rPr>
      </w:pPr>
    </w:p>
    <w:p w:rsidR="006855DC" w:rsidRDefault="006855DC" w:rsidP="00A011C9">
      <w:pPr>
        <w:pStyle w:val="a4"/>
        <w:rPr>
          <w:rFonts w:ascii="Arial" w:hAnsi="Arial"/>
          <w:b/>
          <w:sz w:val="18"/>
        </w:rPr>
      </w:pPr>
      <w:r>
        <w:rPr>
          <w:rFonts w:ascii="Arial" w:hAnsi="Arial"/>
          <w:b/>
          <w:spacing w:val="-2"/>
          <w:sz w:val="18"/>
        </w:rPr>
        <w:t>Κοινοποίηση:</w:t>
      </w:r>
    </w:p>
    <w:p w:rsidR="006855DC" w:rsidRDefault="006855DC" w:rsidP="006855DC">
      <w:pPr>
        <w:pStyle w:val="a5"/>
        <w:numPr>
          <w:ilvl w:val="0"/>
          <w:numId w:val="9"/>
        </w:numPr>
        <w:tabs>
          <w:tab w:val="left" w:pos="205"/>
        </w:tabs>
        <w:spacing w:before="0"/>
        <w:ind w:left="205" w:right="0" w:hanging="109"/>
        <w:jc w:val="left"/>
        <w:rPr>
          <w:rFonts w:ascii="Arial MT" w:hAnsi="Arial MT"/>
          <w:sz w:val="18"/>
        </w:rPr>
      </w:pPr>
      <w:r>
        <w:rPr>
          <w:rFonts w:ascii="Microsoft Sans Serif" w:hAnsi="Microsoft Sans Serif"/>
          <w:spacing w:val="-6"/>
          <w:sz w:val="18"/>
        </w:rPr>
        <w:t>Βουλευτές</w:t>
      </w:r>
      <w:r>
        <w:rPr>
          <w:rFonts w:ascii="Microsoft Sans Serif" w:hAnsi="Microsoft Sans Serif"/>
          <w:spacing w:val="8"/>
          <w:sz w:val="18"/>
        </w:rPr>
        <w:t xml:space="preserve"> </w:t>
      </w:r>
      <w:r>
        <w:rPr>
          <w:rFonts w:ascii="Microsoft Sans Serif" w:hAnsi="Microsoft Sans Serif"/>
          <w:spacing w:val="-6"/>
          <w:sz w:val="18"/>
        </w:rPr>
        <w:t>Ανατολικής</w:t>
      </w:r>
      <w:r>
        <w:rPr>
          <w:rFonts w:ascii="Microsoft Sans Serif" w:hAnsi="Microsoft Sans Serif"/>
          <w:spacing w:val="9"/>
          <w:sz w:val="18"/>
        </w:rPr>
        <w:t xml:space="preserve"> </w:t>
      </w:r>
      <w:r>
        <w:rPr>
          <w:rFonts w:ascii="Microsoft Sans Serif" w:hAnsi="Microsoft Sans Serif"/>
          <w:spacing w:val="-6"/>
          <w:sz w:val="18"/>
        </w:rPr>
        <w:t>Κρήτης</w:t>
      </w:r>
    </w:p>
    <w:p w:rsidR="006855DC" w:rsidRDefault="006855DC" w:rsidP="006855DC">
      <w:pPr>
        <w:pStyle w:val="a5"/>
        <w:numPr>
          <w:ilvl w:val="0"/>
          <w:numId w:val="9"/>
        </w:numPr>
        <w:tabs>
          <w:tab w:val="left" w:pos="205"/>
        </w:tabs>
        <w:spacing w:before="0"/>
        <w:ind w:left="205" w:right="0" w:hanging="109"/>
        <w:jc w:val="left"/>
        <w:rPr>
          <w:rFonts w:ascii="Arial MT" w:hAnsi="Arial MT"/>
          <w:sz w:val="18"/>
        </w:rPr>
      </w:pPr>
      <w:r>
        <w:rPr>
          <w:rFonts w:ascii="Microsoft Sans Serif" w:hAnsi="Microsoft Sans Serif"/>
          <w:spacing w:val="-2"/>
          <w:sz w:val="18"/>
        </w:rPr>
        <w:t>Δημάρχους</w:t>
      </w:r>
      <w:r>
        <w:rPr>
          <w:rFonts w:ascii="Microsoft Sans Serif" w:hAnsi="Microsoft Sans Serif"/>
          <w:spacing w:val="-7"/>
          <w:sz w:val="18"/>
        </w:rPr>
        <w:t xml:space="preserve"> </w:t>
      </w:r>
      <w:r>
        <w:rPr>
          <w:rFonts w:ascii="Microsoft Sans Serif" w:hAnsi="Microsoft Sans Serif"/>
          <w:spacing w:val="-2"/>
          <w:sz w:val="18"/>
        </w:rPr>
        <w:t>Ανατολικής</w:t>
      </w:r>
      <w:r>
        <w:rPr>
          <w:rFonts w:ascii="Microsoft Sans Serif" w:hAnsi="Microsoft Sans Serif"/>
          <w:spacing w:val="-7"/>
          <w:sz w:val="18"/>
        </w:rPr>
        <w:t xml:space="preserve"> </w:t>
      </w:r>
      <w:r>
        <w:rPr>
          <w:rFonts w:ascii="Microsoft Sans Serif" w:hAnsi="Microsoft Sans Serif"/>
          <w:spacing w:val="-2"/>
          <w:sz w:val="18"/>
        </w:rPr>
        <w:t>Κρήτης</w:t>
      </w:r>
    </w:p>
    <w:p w:rsidR="006855DC" w:rsidRDefault="006855DC" w:rsidP="006855DC">
      <w:pPr>
        <w:pStyle w:val="a5"/>
        <w:numPr>
          <w:ilvl w:val="0"/>
          <w:numId w:val="9"/>
        </w:numPr>
        <w:tabs>
          <w:tab w:val="left" w:pos="205"/>
        </w:tabs>
        <w:spacing w:before="0"/>
        <w:ind w:left="205" w:right="0" w:hanging="109"/>
        <w:jc w:val="left"/>
        <w:rPr>
          <w:rFonts w:ascii="Arial MT" w:hAnsi="Arial MT"/>
          <w:sz w:val="18"/>
        </w:rPr>
      </w:pPr>
      <w:r>
        <w:rPr>
          <w:rFonts w:ascii="Microsoft Sans Serif" w:hAnsi="Microsoft Sans Serif"/>
          <w:spacing w:val="-2"/>
          <w:sz w:val="18"/>
        </w:rPr>
        <w:t>Περιφερειάρχη</w:t>
      </w:r>
      <w:r>
        <w:rPr>
          <w:rFonts w:ascii="Microsoft Sans Serif" w:hAnsi="Microsoft Sans Serif"/>
          <w:spacing w:val="-10"/>
          <w:sz w:val="18"/>
        </w:rPr>
        <w:t xml:space="preserve"> </w:t>
      </w:r>
      <w:r>
        <w:rPr>
          <w:rFonts w:ascii="Microsoft Sans Serif" w:hAnsi="Microsoft Sans Serif"/>
          <w:spacing w:val="-2"/>
          <w:sz w:val="18"/>
        </w:rPr>
        <w:t>Κρήτης</w:t>
      </w:r>
      <w:r>
        <w:rPr>
          <w:rFonts w:ascii="Microsoft Sans Serif" w:hAnsi="Microsoft Sans Serif"/>
          <w:spacing w:val="-10"/>
          <w:sz w:val="18"/>
        </w:rPr>
        <w:t xml:space="preserve"> </w:t>
      </w:r>
      <w:r>
        <w:rPr>
          <w:rFonts w:ascii="Microsoft Sans Serif" w:hAnsi="Microsoft Sans Serif"/>
          <w:spacing w:val="-2"/>
          <w:sz w:val="18"/>
        </w:rPr>
        <w:t>κ.</w:t>
      </w:r>
      <w:r>
        <w:rPr>
          <w:rFonts w:ascii="Microsoft Sans Serif" w:hAnsi="Microsoft Sans Serif"/>
          <w:spacing w:val="-10"/>
          <w:sz w:val="18"/>
        </w:rPr>
        <w:t xml:space="preserve"> </w:t>
      </w:r>
      <w:r>
        <w:rPr>
          <w:rFonts w:ascii="Microsoft Sans Serif" w:hAnsi="Microsoft Sans Serif"/>
          <w:spacing w:val="-2"/>
          <w:sz w:val="18"/>
        </w:rPr>
        <w:t>Σταύρο</w:t>
      </w:r>
      <w:r>
        <w:rPr>
          <w:rFonts w:ascii="Microsoft Sans Serif" w:hAnsi="Microsoft Sans Serif"/>
          <w:spacing w:val="-10"/>
          <w:sz w:val="18"/>
        </w:rPr>
        <w:t xml:space="preserve"> </w:t>
      </w:r>
      <w:proofErr w:type="spellStart"/>
      <w:r>
        <w:rPr>
          <w:rFonts w:ascii="Microsoft Sans Serif" w:hAnsi="Microsoft Sans Serif"/>
          <w:spacing w:val="-2"/>
          <w:sz w:val="18"/>
        </w:rPr>
        <w:t>Αρναουτάκη</w:t>
      </w:r>
      <w:proofErr w:type="spellEnd"/>
      <w:r>
        <w:rPr>
          <w:rFonts w:ascii="Microsoft Sans Serif" w:hAnsi="Microsoft Sans Serif"/>
          <w:spacing w:val="26"/>
          <w:sz w:val="18"/>
        </w:rPr>
        <w:t xml:space="preserve"> </w:t>
      </w:r>
      <w:hyperlink r:id="rId15">
        <w:r>
          <w:rPr>
            <w:rFonts w:ascii="Arial MT" w:hAnsi="Arial MT"/>
            <w:color w:val="0000FF"/>
            <w:spacing w:val="-2"/>
            <w:sz w:val="18"/>
            <w:u w:val="single" w:color="0000FF"/>
          </w:rPr>
          <w:t>arnaoutakis@crete.gov.gr</w:t>
        </w:r>
      </w:hyperlink>
    </w:p>
    <w:p w:rsidR="006855DC" w:rsidRDefault="006855DC" w:rsidP="006855DC">
      <w:pPr>
        <w:pStyle w:val="a5"/>
        <w:numPr>
          <w:ilvl w:val="0"/>
          <w:numId w:val="9"/>
        </w:numPr>
        <w:tabs>
          <w:tab w:val="left" w:pos="205"/>
        </w:tabs>
        <w:spacing w:before="0"/>
        <w:ind w:left="205" w:right="0" w:hanging="109"/>
        <w:jc w:val="left"/>
        <w:rPr>
          <w:rFonts w:ascii="Arial MT" w:hAnsi="Arial MT"/>
          <w:sz w:val="18"/>
        </w:rPr>
      </w:pPr>
      <w:r>
        <w:rPr>
          <w:rFonts w:ascii="Microsoft Sans Serif" w:hAnsi="Microsoft Sans Serif"/>
          <w:sz w:val="18"/>
        </w:rPr>
        <w:t>Γραμματέα</w:t>
      </w:r>
      <w:r>
        <w:rPr>
          <w:rFonts w:ascii="Microsoft Sans Serif" w:hAnsi="Microsoft Sans Serif"/>
          <w:spacing w:val="-12"/>
          <w:sz w:val="18"/>
        </w:rPr>
        <w:t xml:space="preserve"> </w:t>
      </w:r>
      <w:r>
        <w:rPr>
          <w:rFonts w:ascii="Microsoft Sans Serif" w:hAnsi="Microsoft Sans Serif"/>
          <w:sz w:val="18"/>
        </w:rPr>
        <w:t>Αποκεντρωμένης</w:t>
      </w:r>
      <w:r>
        <w:rPr>
          <w:rFonts w:ascii="Microsoft Sans Serif" w:hAnsi="Microsoft Sans Serif"/>
          <w:spacing w:val="-11"/>
          <w:sz w:val="18"/>
        </w:rPr>
        <w:t xml:space="preserve"> </w:t>
      </w:r>
      <w:r>
        <w:rPr>
          <w:rFonts w:ascii="Microsoft Sans Serif" w:hAnsi="Microsoft Sans Serif"/>
          <w:sz w:val="18"/>
        </w:rPr>
        <w:t>Διοίκησης</w:t>
      </w:r>
      <w:r>
        <w:rPr>
          <w:rFonts w:ascii="Microsoft Sans Serif" w:hAnsi="Microsoft Sans Serif"/>
          <w:spacing w:val="-11"/>
          <w:sz w:val="18"/>
        </w:rPr>
        <w:t xml:space="preserve"> </w:t>
      </w:r>
      <w:r>
        <w:rPr>
          <w:rFonts w:ascii="Microsoft Sans Serif" w:hAnsi="Microsoft Sans Serif"/>
          <w:sz w:val="18"/>
        </w:rPr>
        <w:t>Κρήτης</w:t>
      </w:r>
      <w:r>
        <w:rPr>
          <w:rFonts w:ascii="Microsoft Sans Serif" w:hAnsi="Microsoft Sans Serif"/>
          <w:spacing w:val="25"/>
          <w:sz w:val="18"/>
        </w:rPr>
        <w:t xml:space="preserve"> </w:t>
      </w:r>
      <w:r>
        <w:rPr>
          <w:rFonts w:ascii="Microsoft Sans Serif" w:hAnsi="Microsoft Sans Serif"/>
          <w:sz w:val="18"/>
        </w:rPr>
        <w:t>κ.</w:t>
      </w:r>
      <w:r>
        <w:rPr>
          <w:rFonts w:ascii="Microsoft Sans Serif" w:hAnsi="Microsoft Sans Serif"/>
          <w:spacing w:val="-12"/>
          <w:sz w:val="18"/>
        </w:rPr>
        <w:t xml:space="preserve"> </w:t>
      </w:r>
      <w:r>
        <w:rPr>
          <w:rFonts w:ascii="Microsoft Sans Serif" w:hAnsi="Microsoft Sans Serif"/>
          <w:sz w:val="18"/>
        </w:rPr>
        <w:t>Μαρία</w:t>
      </w:r>
      <w:r>
        <w:rPr>
          <w:rFonts w:ascii="Microsoft Sans Serif" w:hAnsi="Microsoft Sans Serif"/>
          <w:spacing w:val="25"/>
          <w:sz w:val="18"/>
        </w:rPr>
        <w:t xml:space="preserve"> </w:t>
      </w:r>
      <w:proofErr w:type="spellStart"/>
      <w:r>
        <w:rPr>
          <w:rFonts w:ascii="Microsoft Sans Serif" w:hAnsi="Microsoft Sans Serif"/>
          <w:spacing w:val="-2"/>
          <w:sz w:val="18"/>
        </w:rPr>
        <w:t>Κοζυράκη</w:t>
      </w:r>
      <w:proofErr w:type="spellEnd"/>
    </w:p>
    <w:p w:rsidR="006855DC" w:rsidRDefault="006855DC" w:rsidP="006855DC">
      <w:pPr>
        <w:pStyle w:val="a5"/>
        <w:numPr>
          <w:ilvl w:val="0"/>
          <w:numId w:val="9"/>
        </w:numPr>
        <w:tabs>
          <w:tab w:val="left" w:pos="205"/>
        </w:tabs>
        <w:spacing w:before="0"/>
        <w:ind w:left="205" w:right="0" w:hanging="109"/>
        <w:jc w:val="left"/>
        <w:rPr>
          <w:rFonts w:ascii="Arial MT" w:hAnsi="Arial MT"/>
          <w:sz w:val="18"/>
        </w:rPr>
      </w:pPr>
      <w:r>
        <w:rPr>
          <w:rFonts w:ascii="Microsoft Sans Serif" w:hAnsi="Microsoft Sans Serif"/>
          <w:sz w:val="18"/>
        </w:rPr>
        <w:t>Πρόεδρο</w:t>
      </w:r>
      <w:r>
        <w:rPr>
          <w:rFonts w:ascii="Microsoft Sans Serif" w:hAnsi="Microsoft Sans Serif"/>
          <w:spacing w:val="-11"/>
          <w:sz w:val="18"/>
        </w:rPr>
        <w:t xml:space="preserve"> </w:t>
      </w:r>
      <w:r>
        <w:rPr>
          <w:rFonts w:ascii="Microsoft Sans Serif" w:hAnsi="Microsoft Sans Serif"/>
          <w:sz w:val="18"/>
        </w:rPr>
        <w:t>ΠΕΔ</w:t>
      </w:r>
      <w:r>
        <w:rPr>
          <w:rFonts w:ascii="Microsoft Sans Serif" w:hAnsi="Microsoft Sans Serif"/>
          <w:spacing w:val="-10"/>
          <w:sz w:val="18"/>
        </w:rPr>
        <w:t xml:space="preserve"> </w:t>
      </w:r>
      <w:r>
        <w:rPr>
          <w:rFonts w:ascii="Microsoft Sans Serif" w:hAnsi="Microsoft Sans Serif"/>
          <w:sz w:val="18"/>
        </w:rPr>
        <w:t>Κρήτης</w:t>
      </w:r>
      <w:r>
        <w:rPr>
          <w:rFonts w:ascii="Microsoft Sans Serif" w:hAnsi="Microsoft Sans Serif"/>
          <w:spacing w:val="-11"/>
          <w:sz w:val="18"/>
        </w:rPr>
        <w:t xml:space="preserve"> </w:t>
      </w:r>
      <w:r>
        <w:rPr>
          <w:rFonts w:ascii="Microsoft Sans Serif" w:hAnsi="Microsoft Sans Serif"/>
          <w:sz w:val="18"/>
        </w:rPr>
        <w:t>κ.</w:t>
      </w:r>
      <w:r>
        <w:rPr>
          <w:rFonts w:ascii="Microsoft Sans Serif" w:hAnsi="Microsoft Sans Serif"/>
          <w:spacing w:val="-10"/>
          <w:sz w:val="18"/>
        </w:rPr>
        <w:t xml:space="preserve"> </w:t>
      </w:r>
      <w:r>
        <w:rPr>
          <w:rFonts w:ascii="Microsoft Sans Serif" w:hAnsi="Microsoft Sans Serif"/>
          <w:sz w:val="18"/>
        </w:rPr>
        <w:t>Γιώργο</w:t>
      </w:r>
      <w:r>
        <w:rPr>
          <w:rFonts w:ascii="Microsoft Sans Serif" w:hAnsi="Microsoft Sans Serif"/>
          <w:spacing w:val="-10"/>
          <w:sz w:val="18"/>
        </w:rPr>
        <w:t xml:space="preserve"> </w:t>
      </w:r>
      <w:proofErr w:type="spellStart"/>
      <w:r>
        <w:rPr>
          <w:rFonts w:ascii="Microsoft Sans Serif" w:hAnsi="Microsoft Sans Serif"/>
          <w:sz w:val="18"/>
        </w:rPr>
        <w:t>Μαρινάκη</w:t>
      </w:r>
      <w:proofErr w:type="spellEnd"/>
      <w:r>
        <w:rPr>
          <w:rFonts w:ascii="Microsoft Sans Serif" w:hAnsi="Microsoft Sans Serif"/>
          <w:spacing w:val="-11"/>
          <w:sz w:val="18"/>
        </w:rPr>
        <w:t xml:space="preserve"> </w:t>
      </w:r>
      <w:hyperlink r:id="rId16">
        <w:r>
          <w:rPr>
            <w:rFonts w:ascii="Calibri" w:hAnsi="Calibri"/>
            <w:color w:val="0000FF"/>
            <w:spacing w:val="-2"/>
            <w:u w:val="single" w:color="0000FF"/>
          </w:rPr>
          <w:t>marinakis@rethymno.gr</w:t>
        </w:r>
      </w:hyperlink>
    </w:p>
    <w:p w:rsidR="006855DC" w:rsidRDefault="006855DC" w:rsidP="006855DC">
      <w:pPr>
        <w:pStyle w:val="a5"/>
        <w:numPr>
          <w:ilvl w:val="0"/>
          <w:numId w:val="9"/>
        </w:numPr>
        <w:tabs>
          <w:tab w:val="left" w:pos="205"/>
        </w:tabs>
        <w:spacing w:before="0"/>
        <w:ind w:left="205" w:right="0" w:hanging="109"/>
        <w:jc w:val="left"/>
        <w:rPr>
          <w:rFonts w:ascii="Arial MT" w:hAnsi="Arial MT"/>
          <w:sz w:val="18"/>
        </w:rPr>
      </w:pPr>
      <w:r>
        <w:rPr>
          <w:rFonts w:ascii="Microsoft Sans Serif" w:hAnsi="Microsoft Sans Serif"/>
          <w:sz w:val="18"/>
        </w:rPr>
        <w:t>Πρόεδρο</w:t>
      </w:r>
      <w:r>
        <w:rPr>
          <w:rFonts w:ascii="Microsoft Sans Serif" w:hAnsi="Microsoft Sans Serif"/>
          <w:spacing w:val="-5"/>
          <w:sz w:val="18"/>
        </w:rPr>
        <w:t xml:space="preserve"> </w:t>
      </w:r>
      <w:r>
        <w:rPr>
          <w:rFonts w:ascii="Microsoft Sans Serif" w:hAnsi="Microsoft Sans Serif"/>
          <w:sz w:val="18"/>
        </w:rPr>
        <w:t>ΤΕΕ</w:t>
      </w:r>
      <w:r>
        <w:rPr>
          <w:rFonts w:ascii="Microsoft Sans Serif" w:hAnsi="Microsoft Sans Serif"/>
          <w:spacing w:val="-4"/>
          <w:sz w:val="18"/>
        </w:rPr>
        <w:t xml:space="preserve"> </w:t>
      </w:r>
      <w:r>
        <w:rPr>
          <w:rFonts w:ascii="Microsoft Sans Serif" w:hAnsi="Microsoft Sans Serif"/>
          <w:sz w:val="18"/>
        </w:rPr>
        <w:t>κ.</w:t>
      </w:r>
      <w:r>
        <w:rPr>
          <w:rFonts w:ascii="Microsoft Sans Serif" w:hAnsi="Microsoft Sans Serif"/>
          <w:spacing w:val="-4"/>
          <w:sz w:val="18"/>
        </w:rPr>
        <w:t xml:space="preserve"> </w:t>
      </w:r>
      <w:r>
        <w:rPr>
          <w:rFonts w:ascii="Microsoft Sans Serif" w:hAnsi="Microsoft Sans Serif"/>
          <w:sz w:val="18"/>
        </w:rPr>
        <w:t>Γιώργο</w:t>
      </w:r>
      <w:r>
        <w:rPr>
          <w:rFonts w:ascii="Microsoft Sans Serif" w:hAnsi="Microsoft Sans Serif"/>
          <w:spacing w:val="-5"/>
          <w:sz w:val="18"/>
        </w:rPr>
        <w:t xml:space="preserve"> </w:t>
      </w:r>
      <w:proofErr w:type="spellStart"/>
      <w:r>
        <w:rPr>
          <w:rFonts w:ascii="Microsoft Sans Serif" w:hAnsi="Microsoft Sans Serif"/>
          <w:spacing w:val="-2"/>
          <w:sz w:val="18"/>
        </w:rPr>
        <w:t>Στασινό</w:t>
      </w:r>
      <w:proofErr w:type="spellEnd"/>
    </w:p>
    <w:p w:rsidR="006855DC" w:rsidRDefault="006855DC" w:rsidP="006855DC">
      <w:pPr>
        <w:pStyle w:val="a5"/>
        <w:numPr>
          <w:ilvl w:val="0"/>
          <w:numId w:val="9"/>
        </w:numPr>
        <w:tabs>
          <w:tab w:val="left" w:pos="205"/>
        </w:tabs>
        <w:spacing w:before="0"/>
        <w:ind w:left="205" w:right="0" w:hanging="109"/>
        <w:jc w:val="left"/>
        <w:rPr>
          <w:rFonts w:ascii="Arial MT" w:hAnsi="Arial MT"/>
          <w:sz w:val="18"/>
        </w:rPr>
      </w:pPr>
      <w:r>
        <w:rPr>
          <w:rFonts w:ascii="Microsoft Sans Serif" w:hAnsi="Microsoft Sans Serif"/>
          <w:spacing w:val="-2"/>
          <w:sz w:val="18"/>
        </w:rPr>
        <w:t>Μέλη</w:t>
      </w:r>
      <w:r>
        <w:rPr>
          <w:rFonts w:ascii="Microsoft Sans Serif" w:hAnsi="Microsoft Sans Serif"/>
          <w:spacing w:val="-6"/>
          <w:sz w:val="18"/>
        </w:rPr>
        <w:t xml:space="preserve"> </w:t>
      </w:r>
      <w:r>
        <w:rPr>
          <w:rFonts w:ascii="Microsoft Sans Serif" w:hAnsi="Microsoft Sans Serif"/>
          <w:spacing w:val="-2"/>
          <w:sz w:val="18"/>
        </w:rPr>
        <w:t>ΤΕΕ/ΤΑΚ</w:t>
      </w:r>
    </w:p>
    <w:p w:rsidR="006855DC" w:rsidRDefault="006855DC" w:rsidP="006855DC">
      <w:pPr>
        <w:pStyle w:val="a5"/>
        <w:numPr>
          <w:ilvl w:val="0"/>
          <w:numId w:val="9"/>
        </w:numPr>
        <w:tabs>
          <w:tab w:val="left" w:pos="205"/>
        </w:tabs>
        <w:spacing w:before="0"/>
        <w:ind w:left="205" w:right="0" w:hanging="109"/>
        <w:jc w:val="left"/>
        <w:rPr>
          <w:rFonts w:ascii="Arial MT" w:hAnsi="Arial MT"/>
          <w:sz w:val="18"/>
        </w:rPr>
      </w:pPr>
      <w:r>
        <w:rPr>
          <w:rFonts w:ascii="Microsoft Sans Serif" w:hAnsi="Microsoft Sans Serif"/>
          <w:spacing w:val="-5"/>
          <w:sz w:val="18"/>
        </w:rPr>
        <w:t>ΜΜΕ</w:t>
      </w:r>
    </w:p>
    <w:p w:rsidR="006855DC" w:rsidRDefault="006855DC" w:rsidP="006855DC">
      <w:pPr>
        <w:ind w:left="147"/>
        <w:rPr>
          <w:rFonts w:ascii="Arial" w:hAnsi="Arial"/>
          <w:b/>
          <w:sz w:val="18"/>
        </w:rPr>
      </w:pPr>
      <w:r>
        <w:rPr>
          <w:rFonts w:ascii="Arial" w:hAnsi="Arial"/>
          <w:b/>
          <w:sz w:val="18"/>
        </w:rPr>
        <w:t>Εσωτερική</w:t>
      </w:r>
      <w:r>
        <w:rPr>
          <w:rFonts w:ascii="Arial" w:hAnsi="Arial"/>
          <w:b/>
          <w:spacing w:val="-2"/>
          <w:sz w:val="18"/>
        </w:rPr>
        <w:t xml:space="preserve"> διανομή:</w:t>
      </w:r>
    </w:p>
    <w:p w:rsidR="006855DC" w:rsidRDefault="006855DC" w:rsidP="006855DC">
      <w:pPr>
        <w:pStyle w:val="a5"/>
        <w:numPr>
          <w:ilvl w:val="0"/>
          <w:numId w:val="9"/>
        </w:numPr>
        <w:tabs>
          <w:tab w:val="left" w:pos="205"/>
        </w:tabs>
        <w:spacing w:before="0"/>
        <w:ind w:left="205" w:right="0" w:hanging="109"/>
        <w:jc w:val="left"/>
        <w:rPr>
          <w:rFonts w:ascii="Arial" w:hAnsi="Arial"/>
          <w:b/>
          <w:sz w:val="18"/>
        </w:rPr>
      </w:pPr>
      <w:r>
        <w:rPr>
          <w:rFonts w:ascii="Microsoft Sans Serif" w:hAnsi="Microsoft Sans Serif"/>
          <w:sz w:val="18"/>
        </w:rPr>
        <w:t>Διοικούσα</w:t>
      </w:r>
      <w:r>
        <w:rPr>
          <w:rFonts w:ascii="Microsoft Sans Serif" w:hAnsi="Microsoft Sans Serif"/>
          <w:spacing w:val="1"/>
          <w:sz w:val="18"/>
        </w:rPr>
        <w:t xml:space="preserve"> </w:t>
      </w:r>
      <w:r>
        <w:rPr>
          <w:rFonts w:ascii="Microsoft Sans Serif" w:hAnsi="Microsoft Sans Serif"/>
          <w:sz w:val="18"/>
        </w:rPr>
        <w:t>Επιτροπή</w:t>
      </w:r>
      <w:r>
        <w:rPr>
          <w:rFonts w:ascii="Microsoft Sans Serif" w:hAnsi="Microsoft Sans Serif"/>
          <w:spacing w:val="2"/>
          <w:sz w:val="18"/>
        </w:rPr>
        <w:t xml:space="preserve"> </w:t>
      </w:r>
      <w:r>
        <w:rPr>
          <w:rFonts w:ascii="Microsoft Sans Serif" w:hAnsi="Microsoft Sans Serif"/>
          <w:spacing w:val="-2"/>
          <w:sz w:val="18"/>
        </w:rPr>
        <w:t>ΤΕΕ/ΤΑΚ</w:t>
      </w:r>
    </w:p>
    <w:p w:rsidR="006855DC" w:rsidRDefault="006855DC" w:rsidP="006855DC">
      <w:pPr>
        <w:pStyle w:val="a5"/>
        <w:numPr>
          <w:ilvl w:val="0"/>
          <w:numId w:val="9"/>
        </w:numPr>
        <w:tabs>
          <w:tab w:val="left" w:pos="205"/>
        </w:tabs>
        <w:spacing w:before="0"/>
        <w:ind w:left="205" w:right="0" w:hanging="109"/>
        <w:jc w:val="left"/>
        <w:rPr>
          <w:rFonts w:ascii="Arial MT" w:hAnsi="Arial MT"/>
          <w:sz w:val="18"/>
        </w:rPr>
      </w:pPr>
      <w:r>
        <w:rPr>
          <w:rFonts w:ascii="Microsoft Sans Serif" w:hAnsi="Microsoft Sans Serif"/>
          <w:spacing w:val="-2"/>
          <w:sz w:val="18"/>
        </w:rPr>
        <w:t>Προεδρείο</w:t>
      </w:r>
      <w:r>
        <w:rPr>
          <w:rFonts w:ascii="Microsoft Sans Serif" w:hAnsi="Microsoft Sans Serif"/>
          <w:spacing w:val="-1"/>
          <w:sz w:val="18"/>
        </w:rPr>
        <w:t xml:space="preserve"> </w:t>
      </w:r>
      <w:r>
        <w:rPr>
          <w:rFonts w:ascii="Microsoft Sans Serif" w:hAnsi="Microsoft Sans Serif"/>
          <w:spacing w:val="-2"/>
          <w:sz w:val="18"/>
        </w:rPr>
        <w:t>«Α»</w:t>
      </w:r>
      <w:r>
        <w:rPr>
          <w:rFonts w:ascii="Microsoft Sans Serif" w:hAnsi="Microsoft Sans Serif"/>
          <w:spacing w:val="-1"/>
          <w:sz w:val="18"/>
        </w:rPr>
        <w:t xml:space="preserve"> </w:t>
      </w:r>
      <w:r>
        <w:rPr>
          <w:rFonts w:ascii="Microsoft Sans Serif" w:hAnsi="Microsoft Sans Serif"/>
          <w:spacing w:val="-2"/>
          <w:sz w:val="18"/>
        </w:rPr>
        <w:t>ΤΕΕ/ΤΑΚ</w:t>
      </w:r>
    </w:p>
    <w:p w:rsidR="006855DC" w:rsidRDefault="006855DC" w:rsidP="006855DC">
      <w:pPr>
        <w:pStyle w:val="a5"/>
        <w:numPr>
          <w:ilvl w:val="0"/>
          <w:numId w:val="9"/>
        </w:numPr>
        <w:tabs>
          <w:tab w:val="left" w:pos="205"/>
        </w:tabs>
        <w:spacing w:before="0"/>
        <w:ind w:left="205" w:right="0" w:hanging="109"/>
        <w:jc w:val="left"/>
        <w:rPr>
          <w:rFonts w:ascii="Arial MT" w:hAnsi="Arial MT"/>
          <w:sz w:val="18"/>
        </w:rPr>
      </w:pPr>
      <w:r>
        <w:rPr>
          <w:rFonts w:ascii="Microsoft Sans Serif" w:hAnsi="Microsoft Sans Serif"/>
          <w:spacing w:val="-2"/>
          <w:sz w:val="18"/>
        </w:rPr>
        <w:t>Πρόεδρο Πειθαρχικού</w:t>
      </w:r>
      <w:r>
        <w:rPr>
          <w:rFonts w:ascii="Microsoft Sans Serif" w:hAnsi="Microsoft Sans Serif"/>
          <w:spacing w:val="-1"/>
          <w:sz w:val="18"/>
        </w:rPr>
        <w:t xml:space="preserve"> </w:t>
      </w:r>
      <w:r>
        <w:rPr>
          <w:rFonts w:ascii="Microsoft Sans Serif" w:hAnsi="Microsoft Sans Serif"/>
          <w:spacing w:val="-2"/>
          <w:sz w:val="18"/>
        </w:rPr>
        <w:t>Συμβουλίου</w:t>
      </w:r>
    </w:p>
    <w:p w:rsidR="006855DC" w:rsidRDefault="006855DC" w:rsidP="006855DC">
      <w:pPr>
        <w:pStyle w:val="a5"/>
        <w:numPr>
          <w:ilvl w:val="0"/>
          <w:numId w:val="9"/>
        </w:numPr>
        <w:tabs>
          <w:tab w:val="left" w:pos="205"/>
        </w:tabs>
        <w:spacing w:before="0"/>
        <w:ind w:left="205" w:right="0" w:hanging="109"/>
        <w:jc w:val="left"/>
        <w:rPr>
          <w:rFonts w:ascii="Arial MT" w:hAnsi="Arial MT"/>
          <w:sz w:val="18"/>
        </w:rPr>
      </w:pPr>
      <w:r>
        <w:rPr>
          <w:rFonts w:ascii="Microsoft Sans Serif" w:hAnsi="Microsoft Sans Serif"/>
          <w:sz w:val="18"/>
        </w:rPr>
        <w:t>Νομαρχιακή Επιτροπή</w:t>
      </w:r>
      <w:r>
        <w:rPr>
          <w:rFonts w:ascii="Microsoft Sans Serif" w:hAnsi="Microsoft Sans Serif"/>
          <w:spacing w:val="1"/>
          <w:sz w:val="18"/>
        </w:rPr>
        <w:t xml:space="preserve"> </w:t>
      </w:r>
      <w:r>
        <w:rPr>
          <w:rFonts w:ascii="Microsoft Sans Serif" w:hAnsi="Microsoft Sans Serif"/>
          <w:sz w:val="18"/>
        </w:rPr>
        <w:t>Λασιθίου</w:t>
      </w:r>
      <w:r>
        <w:rPr>
          <w:rFonts w:ascii="Microsoft Sans Serif" w:hAnsi="Microsoft Sans Serif"/>
          <w:spacing w:val="1"/>
          <w:sz w:val="18"/>
        </w:rPr>
        <w:t xml:space="preserve"> </w:t>
      </w:r>
      <w:r>
        <w:rPr>
          <w:rFonts w:ascii="Microsoft Sans Serif" w:hAnsi="Microsoft Sans Serif"/>
          <w:spacing w:val="-2"/>
          <w:sz w:val="18"/>
        </w:rPr>
        <w:t>ΤΕΕ/ΤΑΚ</w:t>
      </w:r>
    </w:p>
    <w:p w:rsidR="006855DC" w:rsidRDefault="006855DC" w:rsidP="006855DC">
      <w:pPr>
        <w:pStyle w:val="a5"/>
        <w:numPr>
          <w:ilvl w:val="0"/>
          <w:numId w:val="9"/>
        </w:numPr>
        <w:tabs>
          <w:tab w:val="left" w:pos="205"/>
        </w:tabs>
        <w:spacing w:before="0"/>
        <w:ind w:left="205" w:right="0" w:hanging="109"/>
        <w:jc w:val="left"/>
        <w:rPr>
          <w:rFonts w:ascii="Arial MT" w:hAnsi="Arial MT"/>
          <w:sz w:val="18"/>
        </w:rPr>
      </w:pPr>
      <w:r>
        <w:rPr>
          <w:rFonts w:ascii="Microsoft Sans Serif" w:hAnsi="Microsoft Sans Serif"/>
          <w:sz w:val="18"/>
        </w:rPr>
        <w:t>Κλαδικοί</w:t>
      </w:r>
      <w:r>
        <w:rPr>
          <w:rFonts w:ascii="Microsoft Sans Serif" w:hAnsi="Microsoft Sans Serif"/>
          <w:spacing w:val="-9"/>
          <w:sz w:val="18"/>
        </w:rPr>
        <w:t xml:space="preserve"> </w:t>
      </w:r>
      <w:r>
        <w:rPr>
          <w:rFonts w:ascii="Microsoft Sans Serif" w:hAnsi="Microsoft Sans Serif"/>
          <w:sz w:val="18"/>
        </w:rPr>
        <w:t>Σύλλογοι</w:t>
      </w:r>
      <w:r>
        <w:rPr>
          <w:rFonts w:ascii="Microsoft Sans Serif" w:hAnsi="Microsoft Sans Serif"/>
          <w:spacing w:val="-8"/>
          <w:sz w:val="18"/>
        </w:rPr>
        <w:t xml:space="preserve"> </w:t>
      </w:r>
      <w:r>
        <w:rPr>
          <w:rFonts w:ascii="Microsoft Sans Serif" w:hAnsi="Microsoft Sans Serif"/>
          <w:sz w:val="18"/>
        </w:rPr>
        <w:t>των</w:t>
      </w:r>
      <w:r>
        <w:rPr>
          <w:rFonts w:ascii="Microsoft Sans Serif" w:hAnsi="Microsoft Sans Serif"/>
          <w:spacing w:val="-9"/>
          <w:sz w:val="18"/>
        </w:rPr>
        <w:t xml:space="preserve"> </w:t>
      </w:r>
      <w:r>
        <w:rPr>
          <w:rFonts w:ascii="Microsoft Sans Serif" w:hAnsi="Microsoft Sans Serif"/>
          <w:sz w:val="18"/>
        </w:rPr>
        <w:t>Μηχανικών</w:t>
      </w:r>
      <w:r>
        <w:rPr>
          <w:rFonts w:ascii="Microsoft Sans Serif" w:hAnsi="Microsoft Sans Serif"/>
          <w:spacing w:val="-8"/>
          <w:sz w:val="18"/>
        </w:rPr>
        <w:t xml:space="preserve"> </w:t>
      </w:r>
      <w:r>
        <w:rPr>
          <w:rFonts w:ascii="Microsoft Sans Serif" w:hAnsi="Microsoft Sans Serif"/>
          <w:sz w:val="18"/>
        </w:rPr>
        <w:t>Ανατ.</w:t>
      </w:r>
      <w:r>
        <w:rPr>
          <w:rFonts w:ascii="Microsoft Sans Serif" w:hAnsi="Microsoft Sans Serif"/>
          <w:spacing w:val="-9"/>
          <w:sz w:val="18"/>
        </w:rPr>
        <w:t xml:space="preserve"> </w:t>
      </w:r>
      <w:r>
        <w:rPr>
          <w:rFonts w:ascii="Microsoft Sans Serif" w:hAnsi="Microsoft Sans Serif"/>
          <w:spacing w:val="-2"/>
          <w:sz w:val="18"/>
        </w:rPr>
        <w:t>Κρήτης</w:t>
      </w:r>
    </w:p>
    <w:p w:rsidR="006855DC" w:rsidRDefault="006855DC" w:rsidP="006855DC">
      <w:pPr>
        <w:pStyle w:val="a5"/>
        <w:numPr>
          <w:ilvl w:val="0"/>
          <w:numId w:val="9"/>
        </w:numPr>
        <w:tabs>
          <w:tab w:val="left" w:pos="205"/>
        </w:tabs>
        <w:spacing w:before="0"/>
        <w:ind w:left="205" w:right="0" w:hanging="109"/>
        <w:jc w:val="left"/>
        <w:rPr>
          <w:rFonts w:ascii="Arial MT" w:hAnsi="Arial MT"/>
          <w:sz w:val="18"/>
        </w:rPr>
      </w:pPr>
      <w:r>
        <w:rPr>
          <w:rFonts w:ascii="Microsoft Sans Serif" w:hAnsi="Microsoft Sans Serif"/>
          <w:sz w:val="18"/>
        </w:rPr>
        <w:t>Εκλεγμένοι</w:t>
      </w:r>
      <w:r>
        <w:rPr>
          <w:rFonts w:ascii="Microsoft Sans Serif" w:hAnsi="Microsoft Sans Serif"/>
          <w:spacing w:val="-12"/>
          <w:sz w:val="18"/>
        </w:rPr>
        <w:t xml:space="preserve"> </w:t>
      </w:r>
      <w:r>
        <w:rPr>
          <w:rFonts w:ascii="Microsoft Sans Serif" w:hAnsi="Microsoft Sans Serif"/>
          <w:sz w:val="18"/>
        </w:rPr>
        <w:t>στη</w:t>
      </w:r>
      <w:r>
        <w:rPr>
          <w:rFonts w:ascii="Microsoft Sans Serif" w:hAnsi="Microsoft Sans Serif"/>
          <w:spacing w:val="-12"/>
          <w:sz w:val="18"/>
        </w:rPr>
        <w:t xml:space="preserve"> </w:t>
      </w:r>
      <w:r>
        <w:rPr>
          <w:rFonts w:ascii="Microsoft Sans Serif" w:hAnsi="Microsoft Sans Serif"/>
          <w:sz w:val="18"/>
        </w:rPr>
        <w:t>Κεντρική</w:t>
      </w:r>
      <w:r>
        <w:rPr>
          <w:rFonts w:ascii="Microsoft Sans Serif" w:hAnsi="Microsoft Sans Serif"/>
          <w:spacing w:val="-12"/>
          <w:sz w:val="18"/>
        </w:rPr>
        <w:t xml:space="preserve"> </w:t>
      </w:r>
      <w:r>
        <w:rPr>
          <w:rFonts w:ascii="Microsoft Sans Serif" w:hAnsi="Microsoft Sans Serif"/>
          <w:sz w:val="18"/>
        </w:rPr>
        <w:t>Αντιπροσωπεία</w:t>
      </w:r>
      <w:r>
        <w:rPr>
          <w:rFonts w:ascii="Microsoft Sans Serif" w:hAnsi="Microsoft Sans Serif"/>
          <w:spacing w:val="-12"/>
          <w:sz w:val="18"/>
        </w:rPr>
        <w:t xml:space="preserve"> </w:t>
      </w:r>
      <w:r>
        <w:rPr>
          <w:rFonts w:ascii="Microsoft Sans Serif" w:hAnsi="Microsoft Sans Serif"/>
          <w:sz w:val="18"/>
        </w:rPr>
        <w:t>μέλη</w:t>
      </w:r>
      <w:r>
        <w:rPr>
          <w:rFonts w:ascii="Microsoft Sans Serif" w:hAnsi="Microsoft Sans Serif"/>
          <w:spacing w:val="-12"/>
          <w:sz w:val="18"/>
        </w:rPr>
        <w:t xml:space="preserve"> </w:t>
      </w:r>
      <w:r>
        <w:rPr>
          <w:rFonts w:ascii="Microsoft Sans Serif" w:hAnsi="Microsoft Sans Serif"/>
          <w:spacing w:val="-2"/>
          <w:sz w:val="18"/>
        </w:rPr>
        <w:t>ΤΕΕ/ΤΑΚ</w:t>
      </w:r>
    </w:p>
    <w:p w:rsidR="006855DC" w:rsidRDefault="006855DC" w:rsidP="006855DC">
      <w:pPr>
        <w:pStyle w:val="a5"/>
        <w:numPr>
          <w:ilvl w:val="0"/>
          <w:numId w:val="9"/>
        </w:numPr>
        <w:tabs>
          <w:tab w:val="left" w:pos="205"/>
        </w:tabs>
        <w:spacing w:before="0"/>
        <w:ind w:left="205" w:right="0" w:hanging="109"/>
        <w:jc w:val="left"/>
        <w:rPr>
          <w:rFonts w:ascii="Arial MT" w:hAnsi="Arial MT"/>
          <w:sz w:val="18"/>
        </w:rPr>
      </w:pPr>
      <w:r>
        <w:rPr>
          <w:rFonts w:ascii="Microsoft Sans Serif" w:hAnsi="Microsoft Sans Serif"/>
          <w:spacing w:val="-4"/>
          <w:sz w:val="18"/>
        </w:rPr>
        <w:t>Γραφείο</w:t>
      </w:r>
      <w:r>
        <w:rPr>
          <w:rFonts w:ascii="Microsoft Sans Serif" w:hAnsi="Microsoft Sans Serif"/>
          <w:spacing w:val="3"/>
          <w:sz w:val="18"/>
        </w:rPr>
        <w:t xml:space="preserve"> </w:t>
      </w:r>
      <w:r>
        <w:rPr>
          <w:rFonts w:ascii="Microsoft Sans Serif" w:hAnsi="Microsoft Sans Serif"/>
          <w:spacing w:val="-2"/>
          <w:sz w:val="18"/>
        </w:rPr>
        <w:t>Προϊσταμένης</w:t>
      </w:r>
    </w:p>
    <w:p w:rsidR="006855DC" w:rsidRDefault="006855DC" w:rsidP="006855DC">
      <w:pPr>
        <w:pStyle w:val="a5"/>
        <w:numPr>
          <w:ilvl w:val="0"/>
          <w:numId w:val="9"/>
        </w:numPr>
        <w:tabs>
          <w:tab w:val="left" w:pos="205"/>
        </w:tabs>
        <w:spacing w:before="0"/>
        <w:ind w:left="205" w:right="0" w:hanging="109"/>
        <w:jc w:val="left"/>
        <w:rPr>
          <w:rFonts w:ascii="Arial MT" w:hAnsi="Arial MT"/>
          <w:sz w:val="18"/>
        </w:rPr>
      </w:pPr>
      <w:r>
        <w:rPr>
          <w:rFonts w:ascii="Microsoft Sans Serif" w:hAnsi="Microsoft Sans Serif"/>
          <w:spacing w:val="-4"/>
          <w:sz w:val="18"/>
        </w:rPr>
        <w:t>Γραφείο</w:t>
      </w:r>
      <w:r>
        <w:rPr>
          <w:rFonts w:ascii="Microsoft Sans Serif" w:hAnsi="Microsoft Sans Serif"/>
          <w:spacing w:val="3"/>
          <w:sz w:val="18"/>
        </w:rPr>
        <w:t xml:space="preserve"> </w:t>
      </w:r>
      <w:r>
        <w:rPr>
          <w:rFonts w:ascii="Microsoft Sans Serif" w:hAnsi="Microsoft Sans Serif"/>
          <w:spacing w:val="-2"/>
          <w:sz w:val="18"/>
        </w:rPr>
        <w:t>Μηχανικών</w:t>
      </w:r>
    </w:p>
    <w:p w:rsidR="006855DC" w:rsidRDefault="006855DC" w:rsidP="006855DC">
      <w:pPr>
        <w:pStyle w:val="a5"/>
        <w:numPr>
          <w:ilvl w:val="0"/>
          <w:numId w:val="9"/>
        </w:numPr>
        <w:tabs>
          <w:tab w:val="left" w:pos="205"/>
        </w:tabs>
        <w:spacing w:before="0"/>
        <w:ind w:left="205" w:right="0" w:hanging="109"/>
        <w:jc w:val="left"/>
        <w:rPr>
          <w:rFonts w:ascii="Arial MT" w:hAnsi="Arial MT"/>
          <w:sz w:val="18"/>
        </w:rPr>
      </w:pPr>
      <w:r>
        <w:rPr>
          <w:rFonts w:ascii="Microsoft Sans Serif" w:hAnsi="Microsoft Sans Serif"/>
          <w:spacing w:val="-2"/>
          <w:sz w:val="18"/>
        </w:rPr>
        <w:t>Χρονολογικό</w:t>
      </w:r>
      <w:r>
        <w:rPr>
          <w:rFonts w:ascii="Microsoft Sans Serif" w:hAnsi="Microsoft Sans Serif"/>
          <w:spacing w:val="-7"/>
          <w:sz w:val="18"/>
        </w:rPr>
        <w:t xml:space="preserve"> </w:t>
      </w:r>
      <w:r>
        <w:rPr>
          <w:rFonts w:ascii="Microsoft Sans Serif" w:hAnsi="Microsoft Sans Serif"/>
          <w:spacing w:val="-2"/>
          <w:sz w:val="18"/>
        </w:rPr>
        <w:t>αρχείο</w:t>
      </w:r>
    </w:p>
    <w:p w:rsidR="006855DC" w:rsidRDefault="006855DC" w:rsidP="006855DC">
      <w:pPr>
        <w:pStyle w:val="a5"/>
        <w:numPr>
          <w:ilvl w:val="0"/>
          <w:numId w:val="9"/>
        </w:numPr>
        <w:tabs>
          <w:tab w:val="left" w:pos="205"/>
        </w:tabs>
        <w:spacing w:before="0"/>
        <w:ind w:left="205" w:right="0" w:hanging="109"/>
        <w:jc w:val="left"/>
        <w:rPr>
          <w:rFonts w:ascii="Arial MT" w:hAnsi="Arial MT"/>
          <w:sz w:val="18"/>
        </w:rPr>
      </w:pPr>
      <w:r>
        <w:rPr>
          <w:rFonts w:ascii="Microsoft Sans Serif" w:hAnsi="Microsoft Sans Serif"/>
          <w:spacing w:val="-2"/>
          <w:sz w:val="18"/>
        </w:rPr>
        <w:t>Φάκελος</w:t>
      </w:r>
      <w:r>
        <w:rPr>
          <w:rFonts w:ascii="Microsoft Sans Serif" w:hAnsi="Microsoft Sans Serif"/>
          <w:spacing w:val="-6"/>
          <w:sz w:val="18"/>
        </w:rPr>
        <w:t xml:space="preserve"> </w:t>
      </w:r>
      <w:r>
        <w:rPr>
          <w:rFonts w:ascii="Microsoft Sans Serif" w:hAnsi="Microsoft Sans Serif"/>
          <w:spacing w:val="-4"/>
          <w:sz w:val="18"/>
        </w:rPr>
        <w:t>Δ.Ε.</w:t>
      </w:r>
    </w:p>
    <w:p w:rsidR="006855DC" w:rsidRDefault="006855DC" w:rsidP="00A011C9">
      <w:pPr>
        <w:pStyle w:val="a5"/>
        <w:numPr>
          <w:ilvl w:val="0"/>
          <w:numId w:val="9"/>
        </w:numPr>
        <w:tabs>
          <w:tab w:val="left" w:pos="205"/>
        </w:tabs>
        <w:spacing w:before="7"/>
        <w:ind w:left="205" w:right="0" w:hanging="109"/>
        <w:jc w:val="left"/>
        <w:rPr>
          <w:rFonts w:ascii="Arial MT" w:hAnsi="Arial MT"/>
          <w:sz w:val="18"/>
        </w:rPr>
      </w:pPr>
      <w:r w:rsidRPr="00A011C9">
        <w:rPr>
          <w:rFonts w:ascii="Microsoft Sans Serif" w:hAnsi="Microsoft Sans Serif"/>
          <w:spacing w:val="-4"/>
          <w:sz w:val="18"/>
        </w:rPr>
        <w:t>Ιστοσελίδα</w:t>
      </w:r>
      <w:r w:rsidRPr="00A011C9">
        <w:rPr>
          <w:rFonts w:ascii="Microsoft Sans Serif" w:hAnsi="Microsoft Sans Serif"/>
          <w:spacing w:val="6"/>
          <w:sz w:val="18"/>
        </w:rPr>
        <w:t xml:space="preserve"> </w:t>
      </w:r>
      <w:r w:rsidRPr="00A011C9">
        <w:rPr>
          <w:rFonts w:ascii="Microsoft Sans Serif" w:hAnsi="Microsoft Sans Serif"/>
          <w:spacing w:val="-2"/>
          <w:sz w:val="18"/>
        </w:rPr>
        <w:t>ΤΕΕ/ΤΑΚ</w:t>
      </w:r>
    </w:p>
    <w:sectPr w:rsidR="006855DC" w:rsidSect="00A011C9">
      <w:footerReference w:type="default" r:id="rId17"/>
      <w:pgSz w:w="11900" w:h="16850"/>
      <w:pgMar w:top="993" w:right="1268" w:bottom="567" w:left="1276" w:header="0" w:footer="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0DB" w:rsidRDefault="00B110DB" w:rsidP="00804D78">
      <w:pPr>
        <w:spacing w:after="0" w:line="240" w:lineRule="auto"/>
      </w:pPr>
      <w:r>
        <w:separator/>
      </w:r>
    </w:p>
  </w:endnote>
  <w:endnote w:type="continuationSeparator" w:id="0">
    <w:p w:rsidR="00B110DB" w:rsidRDefault="00B110DB" w:rsidP="00804D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D78" w:rsidRDefault="00804D78">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0DB" w:rsidRDefault="00B110DB" w:rsidP="00804D78">
      <w:pPr>
        <w:spacing w:after="0" w:line="240" w:lineRule="auto"/>
      </w:pPr>
      <w:r>
        <w:separator/>
      </w:r>
    </w:p>
  </w:footnote>
  <w:footnote w:type="continuationSeparator" w:id="0">
    <w:p w:rsidR="00B110DB" w:rsidRDefault="00B110DB" w:rsidP="00804D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0000"/>
    <w:multiLevelType w:val="hybridMultilevel"/>
    <w:tmpl w:val="54F6B17A"/>
    <w:lvl w:ilvl="0" w:tplc="E62CD5D2">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
    <w:nsid w:val="1C2023C0"/>
    <w:multiLevelType w:val="hybridMultilevel"/>
    <w:tmpl w:val="5D004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2357DA4"/>
    <w:multiLevelType w:val="hybridMultilevel"/>
    <w:tmpl w:val="C37E3FFA"/>
    <w:lvl w:ilvl="0" w:tplc="C9BA7AF4">
      <w:start w:val="1"/>
      <w:numFmt w:val="decimal"/>
      <w:lvlText w:val="%1."/>
      <w:lvlJc w:val="left"/>
      <w:pPr>
        <w:ind w:left="817" w:hanging="360"/>
        <w:jc w:val="left"/>
      </w:pPr>
      <w:rPr>
        <w:rFonts w:ascii="Times New Roman" w:eastAsia="Times New Roman" w:hAnsi="Times New Roman" w:cs="Times New Roman" w:hint="default"/>
        <w:b w:val="0"/>
        <w:bCs w:val="0"/>
        <w:i w:val="0"/>
        <w:iCs w:val="0"/>
        <w:spacing w:val="0"/>
        <w:w w:val="100"/>
        <w:sz w:val="24"/>
        <w:szCs w:val="24"/>
        <w:lang w:val="el-GR" w:eastAsia="en-US" w:bidi="ar-SA"/>
      </w:rPr>
    </w:lvl>
    <w:lvl w:ilvl="1" w:tplc="604833AA">
      <w:numFmt w:val="bullet"/>
      <w:lvlText w:val=""/>
      <w:lvlJc w:val="left"/>
      <w:pPr>
        <w:ind w:left="817" w:hanging="361"/>
      </w:pPr>
      <w:rPr>
        <w:rFonts w:ascii="Symbol" w:eastAsia="Symbol" w:hAnsi="Symbol" w:cs="Symbol" w:hint="default"/>
        <w:b w:val="0"/>
        <w:bCs w:val="0"/>
        <w:i w:val="0"/>
        <w:iCs w:val="0"/>
        <w:spacing w:val="0"/>
        <w:w w:val="100"/>
        <w:sz w:val="20"/>
        <w:szCs w:val="20"/>
        <w:lang w:val="el-GR" w:eastAsia="en-US" w:bidi="ar-SA"/>
      </w:rPr>
    </w:lvl>
    <w:lvl w:ilvl="2" w:tplc="6A72053E">
      <w:numFmt w:val="bullet"/>
      <w:lvlText w:val="•"/>
      <w:lvlJc w:val="left"/>
      <w:pPr>
        <w:ind w:left="2612" w:hanging="361"/>
      </w:pPr>
      <w:rPr>
        <w:rFonts w:hint="default"/>
        <w:lang w:val="el-GR" w:eastAsia="en-US" w:bidi="ar-SA"/>
      </w:rPr>
    </w:lvl>
    <w:lvl w:ilvl="3" w:tplc="63D2C64A">
      <w:numFmt w:val="bullet"/>
      <w:lvlText w:val="•"/>
      <w:lvlJc w:val="left"/>
      <w:pPr>
        <w:ind w:left="3508" w:hanging="361"/>
      </w:pPr>
      <w:rPr>
        <w:rFonts w:hint="default"/>
        <w:lang w:val="el-GR" w:eastAsia="en-US" w:bidi="ar-SA"/>
      </w:rPr>
    </w:lvl>
    <w:lvl w:ilvl="4" w:tplc="A6BC2C1A">
      <w:numFmt w:val="bullet"/>
      <w:lvlText w:val="•"/>
      <w:lvlJc w:val="left"/>
      <w:pPr>
        <w:ind w:left="4404" w:hanging="361"/>
      </w:pPr>
      <w:rPr>
        <w:rFonts w:hint="default"/>
        <w:lang w:val="el-GR" w:eastAsia="en-US" w:bidi="ar-SA"/>
      </w:rPr>
    </w:lvl>
    <w:lvl w:ilvl="5" w:tplc="499E8B24">
      <w:numFmt w:val="bullet"/>
      <w:lvlText w:val="•"/>
      <w:lvlJc w:val="left"/>
      <w:pPr>
        <w:ind w:left="5300" w:hanging="361"/>
      </w:pPr>
      <w:rPr>
        <w:rFonts w:hint="default"/>
        <w:lang w:val="el-GR" w:eastAsia="en-US" w:bidi="ar-SA"/>
      </w:rPr>
    </w:lvl>
    <w:lvl w:ilvl="6" w:tplc="87D8FC34">
      <w:numFmt w:val="bullet"/>
      <w:lvlText w:val="•"/>
      <w:lvlJc w:val="left"/>
      <w:pPr>
        <w:ind w:left="6196" w:hanging="361"/>
      </w:pPr>
      <w:rPr>
        <w:rFonts w:hint="default"/>
        <w:lang w:val="el-GR" w:eastAsia="en-US" w:bidi="ar-SA"/>
      </w:rPr>
    </w:lvl>
    <w:lvl w:ilvl="7" w:tplc="251887EA">
      <w:numFmt w:val="bullet"/>
      <w:lvlText w:val="•"/>
      <w:lvlJc w:val="left"/>
      <w:pPr>
        <w:ind w:left="7092" w:hanging="361"/>
      </w:pPr>
      <w:rPr>
        <w:rFonts w:hint="default"/>
        <w:lang w:val="el-GR" w:eastAsia="en-US" w:bidi="ar-SA"/>
      </w:rPr>
    </w:lvl>
    <w:lvl w:ilvl="8" w:tplc="7F426C0E">
      <w:numFmt w:val="bullet"/>
      <w:lvlText w:val="•"/>
      <w:lvlJc w:val="left"/>
      <w:pPr>
        <w:ind w:left="7988" w:hanging="361"/>
      </w:pPr>
      <w:rPr>
        <w:rFonts w:hint="default"/>
        <w:lang w:val="el-GR" w:eastAsia="en-US" w:bidi="ar-SA"/>
      </w:rPr>
    </w:lvl>
  </w:abstractNum>
  <w:abstractNum w:abstractNumId="3">
    <w:nsid w:val="2BFB09FA"/>
    <w:multiLevelType w:val="multilevel"/>
    <w:tmpl w:val="E072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607413"/>
    <w:multiLevelType w:val="hybridMultilevel"/>
    <w:tmpl w:val="6ACC7FE2"/>
    <w:lvl w:ilvl="0" w:tplc="3BA6B69E">
      <w:start w:val="1"/>
      <w:numFmt w:val="decimal"/>
      <w:lvlText w:val="%1."/>
      <w:lvlJc w:val="left"/>
      <w:pPr>
        <w:ind w:left="704" w:hanging="360"/>
      </w:pPr>
      <w:rPr>
        <w:rFonts w:hint="default"/>
      </w:rPr>
    </w:lvl>
    <w:lvl w:ilvl="1" w:tplc="04080019" w:tentative="1">
      <w:start w:val="1"/>
      <w:numFmt w:val="lowerLetter"/>
      <w:lvlText w:val="%2."/>
      <w:lvlJc w:val="left"/>
      <w:pPr>
        <w:ind w:left="1424" w:hanging="360"/>
      </w:pPr>
    </w:lvl>
    <w:lvl w:ilvl="2" w:tplc="0408001B" w:tentative="1">
      <w:start w:val="1"/>
      <w:numFmt w:val="lowerRoman"/>
      <w:lvlText w:val="%3."/>
      <w:lvlJc w:val="right"/>
      <w:pPr>
        <w:ind w:left="2144" w:hanging="180"/>
      </w:pPr>
    </w:lvl>
    <w:lvl w:ilvl="3" w:tplc="0408000F" w:tentative="1">
      <w:start w:val="1"/>
      <w:numFmt w:val="decimal"/>
      <w:lvlText w:val="%4."/>
      <w:lvlJc w:val="left"/>
      <w:pPr>
        <w:ind w:left="2864" w:hanging="360"/>
      </w:pPr>
    </w:lvl>
    <w:lvl w:ilvl="4" w:tplc="04080019" w:tentative="1">
      <w:start w:val="1"/>
      <w:numFmt w:val="lowerLetter"/>
      <w:lvlText w:val="%5."/>
      <w:lvlJc w:val="left"/>
      <w:pPr>
        <w:ind w:left="3584" w:hanging="360"/>
      </w:pPr>
    </w:lvl>
    <w:lvl w:ilvl="5" w:tplc="0408001B" w:tentative="1">
      <w:start w:val="1"/>
      <w:numFmt w:val="lowerRoman"/>
      <w:lvlText w:val="%6."/>
      <w:lvlJc w:val="right"/>
      <w:pPr>
        <w:ind w:left="4304" w:hanging="180"/>
      </w:pPr>
    </w:lvl>
    <w:lvl w:ilvl="6" w:tplc="0408000F" w:tentative="1">
      <w:start w:val="1"/>
      <w:numFmt w:val="decimal"/>
      <w:lvlText w:val="%7."/>
      <w:lvlJc w:val="left"/>
      <w:pPr>
        <w:ind w:left="5024" w:hanging="360"/>
      </w:pPr>
    </w:lvl>
    <w:lvl w:ilvl="7" w:tplc="04080019" w:tentative="1">
      <w:start w:val="1"/>
      <w:numFmt w:val="lowerLetter"/>
      <w:lvlText w:val="%8."/>
      <w:lvlJc w:val="left"/>
      <w:pPr>
        <w:ind w:left="5744" w:hanging="360"/>
      </w:pPr>
    </w:lvl>
    <w:lvl w:ilvl="8" w:tplc="0408001B" w:tentative="1">
      <w:start w:val="1"/>
      <w:numFmt w:val="lowerRoman"/>
      <w:lvlText w:val="%9."/>
      <w:lvlJc w:val="right"/>
      <w:pPr>
        <w:ind w:left="6464" w:hanging="180"/>
      </w:pPr>
    </w:lvl>
  </w:abstractNum>
  <w:abstractNum w:abstractNumId="5">
    <w:nsid w:val="50AD400F"/>
    <w:multiLevelType w:val="hybridMultilevel"/>
    <w:tmpl w:val="54F6B17A"/>
    <w:lvl w:ilvl="0" w:tplc="E62CD5D2">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
    <w:nsid w:val="60AF59A5"/>
    <w:multiLevelType w:val="hybridMultilevel"/>
    <w:tmpl w:val="9EA0FA08"/>
    <w:lvl w:ilvl="0" w:tplc="D13EBBB8">
      <w:numFmt w:val="bullet"/>
      <w:lvlText w:val=""/>
      <w:lvlJc w:val="left"/>
      <w:pPr>
        <w:ind w:left="1003" w:hanging="360"/>
      </w:pPr>
      <w:rPr>
        <w:rFonts w:ascii="Symbol" w:eastAsia="Symbol" w:hAnsi="Symbol" w:cs="Symbol" w:hint="default"/>
        <w:b w:val="0"/>
        <w:bCs w:val="0"/>
        <w:i w:val="0"/>
        <w:iCs w:val="0"/>
        <w:color w:val="212121"/>
        <w:spacing w:val="0"/>
        <w:w w:val="100"/>
        <w:sz w:val="24"/>
        <w:szCs w:val="24"/>
        <w:lang w:val="el-GR" w:eastAsia="en-US" w:bidi="ar-SA"/>
      </w:rPr>
    </w:lvl>
    <w:lvl w:ilvl="1" w:tplc="2870D60A">
      <w:numFmt w:val="bullet"/>
      <w:lvlText w:val="•"/>
      <w:lvlJc w:val="left"/>
      <w:pPr>
        <w:ind w:left="1905" w:hanging="360"/>
      </w:pPr>
      <w:rPr>
        <w:rFonts w:hint="default"/>
        <w:lang w:val="el-GR" w:eastAsia="en-US" w:bidi="ar-SA"/>
      </w:rPr>
    </w:lvl>
    <w:lvl w:ilvl="2" w:tplc="B4D27DF4">
      <w:numFmt w:val="bullet"/>
      <w:lvlText w:val="•"/>
      <w:lvlJc w:val="left"/>
      <w:pPr>
        <w:ind w:left="2811" w:hanging="360"/>
      </w:pPr>
      <w:rPr>
        <w:rFonts w:hint="default"/>
        <w:lang w:val="el-GR" w:eastAsia="en-US" w:bidi="ar-SA"/>
      </w:rPr>
    </w:lvl>
    <w:lvl w:ilvl="3" w:tplc="938E4D52">
      <w:numFmt w:val="bullet"/>
      <w:lvlText w:val="•"/>
      <w:lvlJc w:val="left"/>
      <w:pPr>
        <w:ind w:left="3717" w:hanging="360"/>
      </w:pPr>
      <w:rPr>
        <w:rFonts w:hint="default"/>
        <w:lang w:val="el-GR" w:eastAsia="en-US" w:bidi="ar-SA"/>
      </w:rPr>
    </w:lvl>
    <w:lvl w:ilvl="4" w:tplc="CACEFE52">
      <w:numFmt w:val="bullet"/>
      <w:lvlText w:val="•"/>
      <w:lvlJc w:val="left"/>
      <w:pPr>
        <w:ind w:left="4622" w:hanging="360"/>
      </w:pPr>
      <w:rPr>
        <w:rFonts w:hint="default"/>
        <w:lang w:val="el-GR" w:eastAsia="en-US" w:bidi="ar-SA"/>
      </w:rPr>
    </w:lvl>
    <w:lvl w:ilvl="5" w:tplc="2FDEB0BA">
      <w:numFmt w:val="bullet"/>
      <w:lvlText w:val="•"/>
      <w:lvlJc w:val="left"/>
      <w:pPr>
        <w:ind w:left="5528" w:hanging="360"/>
      </w:pPr>
      <w:rPr>
        <w:rFonts w:hint="default"/>
        <w:lang w:val="el-GR" w:eastAsia="en-US" w:bidi="ar-SA"/>
      </w:rPr>
    </w:lvl>
    <w:lvl w:ilvl="6" w:tplc="6B54D56C">
      <w:numFmt w:val="bullet"/>
      <w:lvlText w:val="•"/>
      <w:lvlJc w:val="left"/>
      <w:pPr>
        <w:ind w:left="6434" w:hanging="360"/>
      </w:pPr>
      <w:rPr>
        <w:rFonts w:hint="default"/>
        <w:lang w:val="el-GR" w:eastAsia="en-US" w:bidi="ar-SA"/>
      </w:rPr>
    </w:lvl>
    <w:lvl w:ilvl="7" w:tplc="1E46ECA8">
      <w:numFmt w:val="bullet"/>
      <w:lvlText w:val="•"/>
      <w:lvlJc w:val="left"/>
      <w:pPr>
        <w:ind w:left="7340" w:hanging="360"/>
      </w:pPr>
      <w:rPr>
        <w:rFonts w:hint="default"/>
        <w:lang w:val="el-GR" w:eastAsia="en-US" w:bidi="ar-SA"/>
      </w:rPr>
    </w:lvl>
    <w:lvl w:ilvl="8" w:tplc="AA561FB6">
      <w:numFmt w:val="bullet"/>
      <w:lvlText w:val="•"/>
      <w:lvlJc w:val="left"/>
      <w:pPr>
        <w:ind w:left="8245" w:hanging="360"/>
      </w:pPr>
      <w:rPr>
        <w:rFonts w:hint="default"/>
        <w:lang w:val="el-GR" w:eastAsia="en-US" w:bidi="ar-SA"/>
      </w:rPr>
    </w:lvl>
  </w:abstractNum>
  <w:abstractNum w:abstractNumId="7">
    <w:nsid w:val="65194DA8"/>
    <w:multiLevelType w:val="hybridMultilevel"/>
    <w:tmpl w:val="C88888BE"/>
    <w:lvl w:ilvl="0" w:tplc="4AF4C2F6">
      <w:numFmt w:val="bullet"/>
      <w:lvlText w:val=""/>
      <w:lvlJc w:val="left"/>
      <w:pPr>
        <w:ind w:left="817" w:hanging="361"/>
      </w:pPr>
      <w:rPr>
        <w:rFonts w:ascii="Symbol" w:eastAsia="Symbol" w:hAnsi="Symbol" w:cs="Symbol" w:hint="default"/>
        <w:b w:val="0"/>
        <w:bCs w:val="0"/>
        <w:i w:val="0"/>
        <w:iCs w:val="0"/>
        <w:spacing w:val="0"/>
        <w:w w:val="100"/>
        <w:sz w:val="20"/>
        <w:szCs w:val="20"/>
        <w:lang w:val="el-GR" w:eastAsia="en-US" w:bidi="ar-SA"/>
      </w:rPr>
    </w:lvl>
    <w:lvl w:ilvl="1" w:tplc="EEE6787C">
      <w:numFmt w:val="bullet"/>
      <w:lvlText w:val="•"/>
      <w:lvlJc w:val="left"/>
      <w:pPr>
        <w:ind w:left="1716" w:hanging="361"/>
      </w:pPr>
      <w:rPr>
        <w:rFonts w:hint="default"/>
        <w:lang w:val="el-GR" w:eastAsia="en-US" w:bidi="ar-SA"/>
      </w:rPr>
    </w:lvl>
    <w:lvl w:ilvl="2" w:tplc="B50033A8">
      <w:numFmt w:val="bullet"/>
      <w:lvlText w:val="•"/>
      <w:lvlJc w:val="left"/>
      <w:pPr>
        <w:ind w:left="2612" w:hanging="361"/>
      </w:pPr>
      <w:rPr>
        <w:rFonts w:hint="default"/>
        <w:lang w:val="el-GR" w:eastAsia="en-US" w:bidi="ar-SA"/>
      </w:rPr>
    </w:lvl>
    <w:lvl w:ilvl="3" w:tplc="36ACB39E">
      <w:numFmt w:val="bullet"/>
      <w:lvlText w:val="•"/>
      <w:lvlJc w:val="left"/>
      <w:pPr>
        <w:ind w:left="3508" w:hanging="361"/>
      </w:pPr>
      <w:rPr>
        <w:rFonts w:hint="default"/>
        <w:lang w:val="el-GR" w:eastAsia="en-US" w:bidi="ar-SA"/>
      </w:rPr>
    </w:lvl>
    <w:lvl w:ilvl="4" w:tplc="485EB0A4">
      <w:numFmt w:val="bullet"/>
      <w:lvlText w:val="•"/>
      <w:lvlJc w:val="left"/>
      <w:pPr>
        <w:ind w:left="4404" w:hanging="361"/>
      </w:pPr>
      <w:rPr>
        <w:rFonts w:hint="default"/>
        <w:lang w:val="el-GR" w:eastAsia="en-US" w:bidi="ar-SA"/>
      </w:rPr>
    </w:lvl>
    <w:lvl w:ilvl="5" w:tplc="004EF62E">
      <w:numFmt w:val="bullet"/>
      <w:lvlText w:val="•"/>
      <w:lvlJc w:val="left"/>
      <w:pPr>
        <w:ind w:left="5300" w:hanging="361"/>
      </w:pPr>
      <w:rPr>
        <w:rFonts w:hint="default"/>
        <w:lang w:val="el-GR" w:eastAsia="en-US" w:bidi="ar-SA"/>
      </w:rPr>
    </w:lvl>
    <w:lvl w:ilvl="6" w:tplc="ECBA1E5E">
      <w:numFmt w:val="bullet"/>
      <w:lvlText w:val="•"/>
      <w:lvlJc w:val="left"/>
      <w:pPr>
        <w:ind w:left="6196" w:hanging="361"/>
      </w:pPr>
      <w:rPr>
        <w:rFonts w:hint="default"/>
        <w:lang w:val="el-GR" w:eastAsia="en-US" w:bidi="ar-SA"/>
      </w:rPr>
    </w:lvl>
    <w:lvl w:ilvl="7" w:tplc="4D38B2EE">
      <w:numFmt w:val="bullet"/>
      <w:lvlText w:val="•"/>
      <w:lvlJc w:val="left"/>
      <w:pPr>
        <w:ind w:left="7092" w:hanging="361"/>
      </w:pPr>
      <w:rPr>
        <w:rFonts w:hint="default"/>
        <w:lang w:val="el-GR" w:eastAsia="en-US" w:bidi="ar-SA"/>
      </w:rPr>
    </w:lvl>
    <w:lvl w:ilvl="8" w:tplc="C58880BE">
      <w:numFmt w:val="bullet"/>
      <w:lvlText w:val="•"/>
      <w:lvlJc w:val="left"/>
      <w:pPr>
        <w:ind w:left="7988" w:hanging="361"/>
      </w:pPr>
      <w:rPr>
        <w:rFonts w:hint="default"/>
        <w:lang w:val="el-GR" w:eastAsia="en-US" w:bidi="ar-SA"/>
      </w:rPr>
    </w:lvl>
  </w:abstractNum>
  <w:abstractNum w:abstractNumId="8">
    <w:nsid w:val="6A922EA4"/>
    <w:multiLevelType w:val="hybridMultilevel"/>
    <w:tmpl w:val="54F6B17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nsid w:val="71DC5807"/>
    <w:multiLevelType w:val="hybridMultilevel"/>
    <w:tmpl w:val="8AE612F2"/>
    <w:lvl w:ilvl="0" w:tplc="4F14390A">
      <w:numFmt w:val="bullet"/>
      <w:lvlText w:val="-"/>
      <w:lvlJc w:val="left"/>
      <w:pPr>
        <w:ind w:left="206" w:hanging="110"/>
      </w:pPr>
      <w:rPr>
        <w:rFonts w:ascii="Arial MT" w:eastAsia="Arial MT" w:hAnsi="Arial MT" w:cs="Arial MT" w:hint="default"/>
        <w:spacing w:val="0"/>
        <w:w w:val="100"/>
        <w:lang w:val="el-GR" w:eastAsia="en-US" w:bidi="ar-SA"/>
      </w:rPr>
    </w:lvl>
    <w:lvl w:ilvl="1" w:tplc="9F4A43FE">
      <w:numFmt w:val="bullet"/>
      <w:lvlText w:val="•"/>
      <w:lvlJc w:val="left"/>
      <w:pPr>
        <w:ind w:left="1158" w:hanging="110"/>
      </w:pPr>
      <w:rPr>
        <w:rFonts w:hint="default"/>
        <w:lang w:val="el-GR" w:eastAsia="en-US" w:bidi="ar-SA"/>
      </w:rPr>
    </w:lvl>
    <w:lvl w:ilvl="2" w:tplc="D0F4AD2C">
      <w:numFmt w:val="bullet"/>
      <w:lvlText w:val="•"/>
      <w:lvlJc w:val="left"/>
      <w:pPr>
        <w:ind w:left="2116" w:hanging="110"/>
      </w:pPr>
      <w:rPr>
        <w:rFonts w:hint="default"/>
        <w:lang w:val="el-GR" w:eastAsia="en-US" w:bidi="ar-SA"/>
      </w:rPr>
    </w:lvl>
    <w:lvl w:ilvl="3" w:tplc="124A1B44">
      <w:numFmt w:val="bullet"/>
      <w:lvlText w:val="•"/>
      <w:lvlJc w:val="left"/>
      <w:pPr>
        <w:ind w:left="3074" w:hanging="110"/>
      </w:pPr>
      <w:rPr>
        <w:rFonts w:hint="default"/>
        <w:lang w:val="el-GR" w:eastAsia="en-US" w:bidi="ar-SA"/>
      </w:rPr>
    </w:lvl>
    <w:lvl w:ilvl="4" w:tplc="59CA086E">
      <w:numFmt w:val="bullet"/>
      <w:lvlText w:val="•"/>
      <w:lvlJc w:val="left"/>
      <w:pPr>
        <w:ind w:left="4032" w:hanging="110"/>
      </w:pPr>
      <w:rPr>
        <w:rFonts w:hint="default"/>
        <w:lang w:val="el-GR" w:eastAsia="en-US" w:bidi="ar-SA"/>
      </w:rPr>
    </w:lvl>
    <w:lvl w:ilvl="5" w:tplc="CD723602">
      <w:numFmt w:val="bullet"/>
      <w:lvlText w:val="•"/>
      <w:lvlJc w:val="left"/>
      <w:pPr>
        <w:ind w:left="4990" w:hanging="110"/>
      </w:pPr>
      <w:rPr>
        <w:rFonts w:hint="default"/>
        <w:lang w:val="el-GR" w:eastAsia="en-US" w:bidi="ar-SA"/>
      </w:rPr>
    </w:lvl>
    <w:lvl w:ilvl="6" w:tplc="7C02C0E6">
      <w:numFmt w:val="bullet"/>
      <w:lvlText w:val="•"/>
      <w:lvlJc w:val="left"/>
      <w:pPr>
        <w:ind w:left="5948" w:hanging="110"/>
      </w:pPr>
      <w:rPr>
        <w:rFonts w:hint="default"/>
        <w:lang w:val="el-GR" w:eastAsia="en-US" w:bidi="ar-SA"/>
      </w:rPr>
    </w:lvl>
    <w:lvl w:ilvl="7" w:tplc="C5804A94">
      <w:numFmt w:val="bullet"/>
      <w:lvlText w:val="•"/>
      <w:lvlJc w:val="left"/>
      <w:pPr>
        <w:ind w:left="6906" w:hanging="110"/>
      </w:pPr>
      <w:rPr>
        <w:rFonts w:hint="default"/>
        <w:lang w:val="el-GR" w:eastAsia="en-US" w:bidi="ar-SA"/>
      </w:rPr>
    </w:lvl>
    <w:lvl w:ilvl="8" w:tplc="9B022BB2">
      <w:numFmt w:val="bullet"/>
      <w:lvlText w:val="•"/>
      <w:lvlJc w:val="left"/>
      <w:pPr>
        <w:ind w:left="7864" w:hanging="110"/>
      </w:pPr>
      <w:rPr>
        <w:rFonts w:hint="default"/>
        <w:lang w:val="el-GR" w:eastAsia="en-US" w:bidi="ar-SA"/>
      </w:rPr>
    </w:lvl>
  </w:abstractNum>
  <w:num w:numId="1">
    <w:abstractNumId w:val="6"/>
  </w:num>
  <w:num w:numId="2">
    <w:abstractNumId w:val="4"/>
  </w:num>
  <w:num w:numId="3">
    <w:abstractNumId w:val="0"/>
  </w:num>
  <w:num w:numId="4">
    <w:abstractNumId w:val="1"/>
  </w:num>
  <w:num w:numId="5">
    <w:abstractNumId w:val="8"/>
  </w:num>
  <w:num w:numId="6">
    <w:abstractNumId w:val="5"/>
  </w:num>
  <w:num w:numId="7">
    <w:abstractNumId w:val="3"/>
  </w:num>
  <w:num w:numId="8">
    <w:abstractNumId w:val="2"/>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6386"/>
  </w:hdrShapeDefaults>
  <w:footnotePr>
    <w:footnote w:id="-1"/>
    <w:footnote w:id="0"/>
  </w:footnotePr>
  <w:endnotePr>
    <w:endnote w:id="-1"/>
    <w:endnote w:id="0"/>
  </w:endnotePr>
  <w:compat/>
  <w:rsids>
    <w:rsidRoot w:val="00255E35"/>
    <w:rsid w:val="00001C2E"/>
    <w:rsid w:val="000100C7"/>
    <w:rsid w:val="00027BB3"/>
    <w:rsid w:val="00047B29"/>
    <w:rsid w:val="000524C5"/>
    <w:rsid w:val="00052BDA"/>
    <w:rsid w:val="000A3F53"/>
    <w:rsid w:val="000C6CE7"/>
    <w:rsid w:val="000C7F17"/>
    <w:rsid w:val="000D3FC3"/>
    <w:rsid w:val="000E4881"/>
    <w:rsid w:val="000E76CD"/>
    <w:rsid w:val="00103CA7"/>
    <w:rsid w:val="00131265"/>
    <w:rsid w:val="00142095"/>
    <w:rsid w:val="00155A2F"/>
    <w:rsid w:val="0016495F"/>
    <w:rsid w:val="00177625"/>
    <w:rsid w:val="001828A4"/>
    <w:rsid w:val="00197A9A"/>
    <w:rsid w:val="001F5480"/>
    <w:rsid w:val="001F5B32"/>
    <w:rsid w:val="001F62D9"/>
    <w:rsid w:val="00233653"/>
    <w:rsid w:val="00255E35"/>
    <w:rsid w:val="00264CF8"/>
    <w:rsid w:val="0029120D"/>
    <w:rsid w:val="002A6201"/>
    <w:rsid w:val="002E3DCF"/>
    <w:rsid w:val="00316C43"/>
    <w:rsid w:val="00331FD3"/>
    <w:rsid w:val="00341726"/>
    <w:rsid w:val="003443B5"/>
    <w:rsid w:val="00344F94"/>
    <w:rsid w:val="00360B4D"/>
    <w:rsid w:val="00383CA3"/>
    <w:rsid w:val="00397FC8"/>
    <w:rsid w:val="003B021F"/>
    <w:rsid w:val="003C708B"/>
    <w:rsid w:val="003D2B39"/>
    <w:rsid w:val="003F1C00"/>
    <w:rsid w:val="00413A36"/>
    <w:rsid w:val="00417407"/>
    <w:rsid w:val="004555B5"/>
    <w:rsid w:val="00465613"/>
    <w:rsid w:val="00481028"/>
    <w:rsid w:val="00487624"/>
    <w:rsid w:val="004A4ED0"/>
    <w:rsid w:val="004E3B04"/>
    <w:rsid w:val="004E71A6"/>
    <w:rsid w:val="004F1B45"/>
    <w:rsid w:val="00510524"/>
    <w:rsid w:val="00514A7D"/>
    <w:rsid w:val="00532F3E"/>
    <w:rsid w:val="00532F9B"/>
    <w:rsid w:val="005551D9"/>
    <w:rsid w:val="005663C2"/>
    <w:rsid w:val="00572C2A"/>
    <w:rsid w:val="00580EF2"/>
    <w:rsid w:val="005A04AC"/>
    <w:rsid w:val="005A199B"/>
    <w:rsid w:val="005A6343"/>
    <w:rsid w:val="005A7D0E"/>
    <w:rsid w:val="005B27A3"/>
    <w:rsid w:val="005D04C6"/>
    <w:rsid w:val="006234E0"/>
    <w:rsid w:val="0062364A"/>
    <w:rsid w:val="00631644"/>
    <w:rsid w:val="00642D04"/>
    <w:rsid w:val="00644646"/>
    <w:rsid w:val="00661C27"/>
    <w:rsid w:val="00662122"/>
    <w:rsid w:val="00672298"/>
    <w:rsid w:val="006855DC"/>
    <w:rsid w:val="00687406"/>
    <w:rsid w:val="006A6464"/>
    <w:rsid w:val="006B3F2B"/>
    <w:rsid w:val="0071470B"/>
    <w:rsid w:val="007216D1"/>
    <w:rsid w:val="00727D63"/>
    <w:rsid w:val="007317C8"/>
    <w:rsid w:val="00735999"/>
    <w:rsid w:val="00744B8A"/>
    <w:rsid w:val="007450DE"/>
    <w:rsid w:val="007864A3"/>
    <w:rsid w:val="007A3E04"/>
    <w:rsid w:val="007C08D7"/>
    <w:rsid w:val="007F3964"/>
    <w:rsid w:val="007F4682"/>
    <w:rsid w:val="00800E3B"/>
    <w:rsid w:val="0080168A"/>
    <w:rsid w:val="00804C3E"/>
    <w:rsid w:val="00804D78"/>
    <w:rsid w:val="00811878"/>
    <w:rsid w:val="00846472"/>
    <w:rsid w:val="00857178"/>
    <w:rsid w:val="008828A9"/>
    <w:rsid w:val="00882E72"/>
    <w:rsid w:val="008A3508"/>
    <w:rsid w:val="008B2814"/>
    <w:rsid w:val="008B6BCA"/>
    <w:rsid w:val="008E0362"/>
    <w:rsid w:val="008E19AC"/>
    <w:rsid w:val="00906FE2"/>
    <w:rsid w:val="009120C1"/>
    <w:rsid w:val="00912F06"/>
    <w:rsid w:val="0091568D"/>
    <w:rsid w:val="0092111F"/>
    <w:rsid w:val="009312F0"/>
    <w:rsid w:val="00936009"/>
    <w:rsid w:val="00947EDA"/>
    <w:rsid w:val="009672CF"/>
    <w:rsid w:val="009839C5"/>
    <w:rsid w:val="00985CC7"/>
    <w:rsid w:val="0099579E"/>
    <w:rsid w:val="00995A02"/>
    <w:rsid w:val="00997BF9"/>
    <w:rsid w:val="00997E98"/>
    <w:rsid w:val="009A1AFA"/>
    <w:rsid w:val="009C6D1A"/>
    <w:rsid w:val="009D4D72"/>
    <w:rsid w:val="009E616A"/>
    <w:rsid w:val="009F4019"/>
    <w:rsid w:val="00A011C9"/>
    <w:rsid w:val="00A57B99"/>
    <w:rsid w:val="00A73A82"/>
    <w:rsid w:val="00A8661B"/>
    <w:rsid w:val="00A96D10"/>
    <w:rsid w:val="00AA2DEE"/>
    <w:rsid w:val="00AB2E75"/>
    <w:rsid w:val="00AC0E2E"/>
    <w:rsid w:val="00AC5CE0"/>
    <w:rsid w:val="00AD58B9"/>
    <w:rsid w:val="00AF0C12"/>
    <w:rsid w:val="00AF2212"/>
    <w:rsid w:val="00B007DA"/>
    <w:rsid w:val="00B110DB"/>
    <w:rsid w:val="00B12981"/>
    <w:rsid w:val="00B50B11"/>
    <w:rsid w:val="00B5706B"/>
    <w:rsid w:val="00B725AB"/>
    <w:rsid w:val="00B95A2E"/>
    <w:rsid w:val="00BA366D"/>
    <w:rsid w:val="00BB6246"/>
    <w:rsid w:val="00C209EB"/>
    <w:rsid w:val="00C23E94"/>
    <w:rsid w:val="00C2723D"/>
    <w:rsid w:val="00C27C48"/>
    <w:rsid w:val="00C4487C"/>
    <w:rsid w:val="00C774E8"/>
    <w:rsid w:val="00C8330C"/>
    <w:rsid w:val="00CB1F16"/>
    <w:rsid w:val="00CC0118"/>
    <w:rsid w:val="00CC4BF0"/>
    <w:rsid w:val="00CC5A04"/>
    <w:rsid w:val="00CC7085"/>
    <w:rsid w:val="00CD3F3A"/>
    <w:rsid w:val="00D13DDB"/>
    <w:rsid w:val="00D17623"/>
    <w:rsid w:val="00D21B3D"/>
    <w:rsid w:val="00D6221E"/>
    <w:rsid w:val="00DD52F7"/>
    <w:rsid w:val="00DE2936"/>
    <w:rsid w:val="00DF25D2"/>
    <w:rsid w:val="00DF3672"/>
    <w:rsid w:val="00E056A2"/>
    <w:rsid w:val="00E40105"/>
    <w:rsid w:val="00E52F94"/>
    <w:rsid w:val="00E549F6"/>
    <w:rsid w:val="00E75B2A"/>
    <w:rsid w:val="00E90CA3"/>
    <w:rsid w:val="00EA49C5"/>
    <w:rsid w:val="00EB5556"/>
    <w:rsid w:val="00ED26A1"/>
    <w:rsid w:val="00F04A57"/>
    <w:rsid w:val="00F07CA1"/>
    <w:rsid w:val="00F118D9"/>
    <w:rsid w:val="00F20CB9"/>
    <w:rsid w:val="00F40064"/>
    <w:rsid w:val="00F54E73"/>
    <w:rsid w:val="00F578F4"/>
    <w:rsid w:val="00F61A5E"/>
    <w:rsid w:val="00F62E3D"/>
    <w:rsid w:val="00F93E54"/>
    <w:rsid w:val="00FC0221"/>
    <w:rsid w:val="00FC35C9"/>
    <w:rsid w:val="00FF1DD6"/>
    <w:rsid w:val="00FF38A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1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55E3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Body">
    <w:name w:val="Body"/>
    <w:uiPriority w:val="99"/>
    <w:rsid w:val="00255E35"/>
    <w:pPr>
      <w:spacing w:after="0" w:line="240" w:lineRule="auto"/>
    </w:pPr>
    <w:rPr>
      <w:rFonts w:ascii="Helvetica Neue" w:eastAsia="Arial Unicode MS" w:hAnsi="Helvetica Neue" w:cs="Arial Unicode MS"/>
      <w:color w:val="000000"/>
      <w:lang w:eastAsia="el-GR"/>
    </w:rPr>
  </w:style>
  <w:style w:type="paragraph" w:customStyle="1" w:styleId="BodyA">
    <w:name w:val="Body A"/>
    <w:uiPriority w:val="99"/>
    <w:rsid w:val="00255E35"/>
    <w:rPr>
      <w:rFonts w:ascii="Calibri" w:eastAsia="Arial Unicode MS" w:hAnsi="Calibri" w:cs="Arial Unicode MS"/>
      <w:color w:val="000000"/>
      <w:u w:color="000000"/>
      <w:lang w:eastAsia="el-GR"/>
    </w:rPr>
  </w:style>
  <w:style w:type="paragraph" w:styleId="a3">
    <w:name w:val="Balloon Text"/>
    <w:basedOn w:val="a"/>
    <w:link w:val="Char"/>
    <w:uiPriority w:val="99"/>
    <w:semiHidden/>
    <w:unhideWhenUsed/>
    <w:rsid w:val="00255E3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55E35"/>
    <w:rPr>
      <w:rFonts w:ascii="Tahoma" w:hAnsi="Tahoma" w:cs="Tahoma"/>
      <w:sz w:val="16"/>
      <w:szCs w:val="16"/>
    </w:rPr>
  </w:style>
  <w:style w:type="paragraph" w:styleId="a4">
    <w:name w:val="Body Text"/>
    <w:basedOn w:val="a"/>
    <w:link w:val="Char0"/>
    <w:uiPriority w:val="1"/>
    <w:qFormat/>
    <w:rsid w:val="004A4ED0"/>
    <w:pPr>
      <w:widowControl w:val="0"/>
      <w:autoSpaceDE w:val="0"/>
      <w:autoSpaceDN w:val="0"/>
      <w:spacing w:after="0" w:line="240" w:lineRule="auto"/>
    </w:pPr>
    <w:rPr>
      <w:rFonts w:ascii="Tahoma" w:eastAsia="Tahoma" w:hAnsi="Tahoma" w:cs="Tahoma"/>
      <w:sz w:val="24"/>
      <w:szCs w:val="24"/>
    </w:rPr>
  </w:style>
  <w:style w:type="character" w:customStyle="1" w:styleId="Char0">
    <w:name w:val="Σώμα κειμένου Char"/>
    <w:basedOn w:val="a0"/>
    <w:link w:val="a4"/>
    <w:uiPriority w:val="1"/>
    <w:rsid w:val="004A4ED0"/>
    <w:rPr>
      <w:rFonts w:ascii="Tahoma" w:eastAsia="Tahoma" w:hAnsi="Tahoma" w:cs="Tahoma"/>
      <w:sz w:val="24"/>
      <w:szCs w:val="24"/>
    </w:rPr>
  </w:style>
  <w:style w:type="paragraph" w:styleId="a5">
    <w:name w:val="List Paragraph"/>
    <w:basedOn w:val="a"/>
    <w:uiPriority w:val="1"/>
    <w:qFormat/>
    <w:rsid w:val="004A4ED0"/>
    <w:pPr>
      <w:widowControl w:val="0"/>
      <w:autoSpaceDE w:val="0"/>
      <w:autoSpaceDN w:val="0"/>
      <w:spacing w:before="116" w:after="0" w:line="240" w:lineRule="auto"/>
      <w:ind w:left="1003" w:right="133" w:hanging="360"/>
      <w:jc w:val="both"/>
    </w:pPr>
    <w:rPr>
      <w:rFonts w:ascii="Tahoma" w:eastAsia="Tahoma" w:hAnsi="Tahoma" w:cs="Tahoma"/>
    </w:rPr>
  </w:style>
  <w:style w:type="paragraph" w:styleId="a6">
    <w:name w:val="header"/>
    <w:basedOn w:val="a"/>
    <w:link w:val="Char1"/>
    <w:uiPriority w:val="99"/>
    <w:unhideWhenUsed/>
    <w:rsid w:val="00804D78"/>
    <w:pPr>
      <w:tabs>
        <w:tab w:val="center" w:pos="4153"/>
        <w:tab w:val="right" w:pos="8306"/>
      </w:tabs>
      <w:spacing w:after="0" w:line="240" w:lineRule="auto"/>
    </w:pPr>
  </w:style>
  <w:style w:type="character" w:customStyle="1" w:styleId="Char1">
    <w:name w:val="Κεφαλίδα Char"/>
    <w:basedOn w:val="a0"/>
    <w:link w:val="a6"/>
    <w:uiPriority w:val="99"/>
    <w:rsid w:val="00804D78"/>
  </w:style>
  <w:style w:type="paragraph" w:styleId="a7">
    <w:name w:val="footer"/>
    <w:basedOn w:val="a"/>
    <w:link w:val="Char2"/>
    <w:uiPriority w:val="99"/>
    <w:unhideWhenUsed/>
    <w:rsid w:val="00804D78"/>
    <w:pPr>
      <w:tabs>
        <w:tab w:val="center" w:pos="4153"/>
        <w:tab w:val="right" w:pos="8306"/>
      </w:tabs>
      <w:spacing w:after="0" w:line="240" w:lineRule="auto"/>
    </w:pPr>
  </w:style>
  <w:style w:type="character" w:customStyle="1" w:styleId="Char2">
    <w:name w:val="Υποσέλιδο Char"/>
    <w:basedOn w:val="a0"/>
    <w:link w:val="a7"/>
    <w:uiPriority w:val="99"/>
    <w:rsid w:val="00804D78"/>
  </w:style>
  <w:style w:type="character" w:customStyle="1" w:styleId="WW8Num1z2">
    <w:name w:val="WW8Num1z2"/>
    <w:rsid w:val="003C708B"/>
  </w:style>
  <w:style w:type="character" w:styleId="a8">
    <w:name w:val="Strong"/>
    <w:basedOn w:val="a0"/>
    <w:uiPriority w:val="22"/>
    <w:qFormat/>
    <w:rsid w:val="0080168A"/>
    <w:rPr>
      <w:b/>
      <w:bCs/>
    </w:rPr>
  </w:style>
  <w:style w:type="character" w:styleId="-">
    <w:name w:val="Hyperlink"/>
    <w:basedOn w:val="a0"/>
    <w:uiPriority w:val="99"/>
    <w:unhideWhenUsed/>
    <w:rsid w:val="0080168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9902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secmin@ypen.g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primeminister@primeminister.g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marinakis@rethymno.g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etak.gr/" TargetMode="External"/><Relationship Id="rId5" Type="http://schemas.openxmlformats.org/officeDocument/2006/relationships/footnotes" Target="footnotes.xml"/><Relationship Id="rId15" Type="http://schemas.openxmlformats.org/officeDocument/2006/relationships/hyperlink" Target="mailto:arnaoutakis@crete.gov.gr" TargetMode="External"/><Relationship Id="rId10" Type="http://schemas.openxmlformats.org/officeDocument/2006/relationships/hyperlink" Target="mailto:teetak@tee.g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1357</Words>
  <Characters>7332</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topsi</dc:creator>
  <cp:lastModifiedBy>HP</cp:lastModifiedBy>
  <cp:revision>6</cp:revision>
  <dcterms:created xsi:type="dcterms:W3CDTF">2025-05-13T15:37:00Z</dcterms:created>
  <dcterms:modified xsi:type="dcterms:W3CDTF">2025-05-13T16:33:00Z</dcterms:modified>
</cp:coreProperties>
</file>