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856" w:rsidRPr="008F65DE" w:rsidRDefault="00DC1856" w:rsidP="00DC1856">
      <w:pPr>
        <w:pStyle w:val="a3"/>
        <w:spacing w:before="100" w:beforeAutospacing="1" w:after="100" w:afterAutospacing="1"/>
        <w:ind w:left="-284" w:right="-335"/>
        <w:jc w:val="center"/>
        <w:rPr>
          <w:rFonts w:ascii="Arial" w:hAnsi="Arial" w:cs="Arial"/>
          <w:b/>
          <w:sz w:val="24"/>
          <w:szCs w:val="24"/>
        </w:rPr>
      </w:pPr>
      <w:r w:rsidRPr="008F65DE">
        <w:rPr>
          <w:rFonts w:ascii="Arial" w:hAnsi="Arial" w:cs="Arial"/>
          <w:b/>
          <w:noProof/>
          <w:sz w:val="24"/>
          <w:szCs w:val="24"/>
          <w:lang w:eastAsia="el-GR"/>
        </w:rPr>
        <w:drawing>
          <wp:inline distT="0" distB="0" distL="0" distR="0">
            <wp:extent cx="839203" cy="609600"/>
            <wp:effectExtent l="19050" t="0" r="0" b="0"/>
            <wp:docPr id="5" name="Εικόνα 1" descr="C:\Users\admin\Desktop\+μ+ξ+κ+β+Ψ+Σ +ζ+Χ+θ LOGO.jpg"/>
            <wp:cNvGraphicFramePr/>
            <a:graphic xmlns:a="http://schemas.openxmlformats.org/drawingml/2006/main">
              <a:graphicData uri="http://schemas.openxmlformats.org/drawingml/2006/picture">
                <pic:pic xmlns:pic="http://schemas.openxmlformats.org/drawingml/2006/picture">
                  <pic:nvPicPr>
                    <pic:cNvPr id="0" name="Picture 1" descr="C:\Users\admin\Desktop\+μ+ξ+κ+β+Ψ+Σ +ζ+Χ+θ LOGO.jpg"/>
                    <pic:cNvPicPr>
                      <a:picLocks noChangeAspect="1" noChangeArrowheads="1"/>
                    </pic:cNvPicPr>
                  </pic:nvPicPr>
                  <pic:blipFill>
                    <a:blip r:embed="rId5" cstate="print"/>
                    <a:srcRect/>
                    <a:stretch>
                      <a:fillRect/>
                    </a:stretch>
                  </pic:blipFill>
                  <pic:spPr bwMode="auto">
                    <a:xfrm>
                      <a:off x="0" y="0"/>
                      <a:ext cx="848536" cy="616380"/>
                    </a:xfrm>
                    <a:prstGeom prst="rect">
                      <a:avLst/>
                    </a:prstGeom>
                    <a:noFill/>
                    <a:ln w="9525">
                      <a:noFill/>
                      <a:miter lim="800000"/>
                      <a:headEnd/>
                      <a:tailEnd/>
                    </a:ln>
                  </pic:spPr>
                </pic:pic>
              </a:graphicData>
            </a:graphic>
          </wp:inline>
        </w:drawing>
      </w:r>
    </w:p>
    <w:p w:rsidR="00DC1856" w:rsidRPr="00642845" w:rsidRDefault="00DC1856" w:rsidP="00DC1856">
      <w:pPr>
        <w:pStyle w:val="Web"/>
        <w:shd w:val="clear" w:color="auto" w:fill="FFFFFF"/>
        <w:spacing w:before="0" w:beforeAutospacing="0" w:after="0" w:afterAutospacing="0" w:line="320" w:lineRule="exact"/>
        <w:ind w:left="-142" w:right="-335"/>
        <w:jc w:val="both"/>
        <w:rPr>
          <w:rFonts w:ascii="Calibri" w:hAnsi="Calibri" w:cs="Calibri"/>
          <w:b/>
          <w:color w:val="000000" w:themeColor="text1"/>
        </w:rPr>
      </w:pPr>
      <w:r w:rsidRPr="00642845">
        <w:rPr>
          <w:rFonts w:ascii="Calibri" w:hAnsi="Calibri" w:cs="Calibri"/>
          <w:b/>
          <w:color w:val="000000" w:themeColor="text1"/>
        </w:rPr>
        <w:t>ΘΕΑΝΩ ΦΩΤΙΟΥ</w:t>
      </w:r>
    </w:p>
    <w:p w:rsidR="00DC1856" w:rsidRPr="00642845" w:rsidRDefault="00DC1856" w:rsidP="00DC1856">
      <w:pPr>
        <w:pStyle w:val="Web"/>
        <w:shd w:val="clear" w:color="auto" w:fill="FFFFFF"/>
        <w:spacing w:before="0" w:beforeAutospacing="0" w:after="0" w:afterAutospacing="0" w:line="320" w:lineRule="exact"/>
        <w:ind w:left="-142" w:right="-335"/>
        <w:jc w:val="both"/>
        <w:rPr>
          <w:rFonts w:ascii="Calibri" w:hAnsi="Calibri" w:cs="Calibri"/>
          <w:b/>
          <w:color w:val="000000" w:themeColor="text1"/>
        </w:rPr>
      </w:pPr>
      <w:r w:rsidRPr="00642845">
        <w:rPr>
          <w:rFonts w:ascii="Calibri" w:hAnsi="Calibri" w:cs="Calibri"/>
          <w:b/>
          <w:color w:val="000000" w:themeColor="text1"/>
        </w:rPr>
        <w:t xml:space="preserve">Βουλευτής Β 3 Νότιου Τομέα Αθήνας </w:t>
      </w:r>
    </w:p>
    <w:p w:rsidR="00DC1856" w:rsidRPr="00642845" w:rsidRDefault="00DC1856" w:rsidP="00DC1856">
      <w:pPr>
        <w:pStyle w:val="Web"/>
        <w:shd w:val="clear" w:color="auto" w:fill="FFFFFF"/>
        <w:spacing w:before="0" w:beforeAutospacing="0" w:after="0" w:afterAutospacing="0" w:line="320" w:lineRule="exact"/>
        <w:ind w:left="-142" w:right="-335"/>
        <w:jc w:val="both"/>
        <w:rPr>
          <w:rFonts w:ascii="Calibri" w:hAnsi="Calibri" w:cs="Calibri"/>
          <w:color w:val="000000" w:themeColor="text1"/>
          <w:shd w:val="clear" w:color="auto" w:fill="FFFFFF"/>
        </w:rPr>
      </w:pPr>
      <w:r w:rsidRPr="00642845">
        <w:rPr>
          <w:rFonts w:ascii="Calibri" w:hAnsi="Calibri" w:cs="Calibri"/>
          <w:b/>
          <w:color w:val="000000" w:themeColor="text1"/>
        </w:rPr>
        <w:t xml:space="preserve">Αναπλ. Τομεάρχης για την Κοιν. Αλληλεγγύη         </w:t>
      </w:r>
      <w:r w:rsidRPr="00642845">
        <w:rPr>
          <w:rFonts w:ascii="Calibri" w:hAnsi="Calibri" w:cs="Calibri"/>
          <w:b/>
          <w:color w:val="000000" w:themeColor="text1"/>
        </w:rPr>
        <w:tab/>
      </w:r>
      <w:r w:rsidRPr="00642845">
        <w:rPr>
          <w:rFonts w:ascii="Calibri" w:hAnsi="Calibri" w:cs="Calibri"/>
          <w:b/>
          <w:color w:val="000000" w:themeColor="text1"/>
        </w:rPr>
        <w:tab/>
      </w:r>
      <w:r w:rsidRPr="00642845">
        <w:rPr>
          <w:rFonts w:ascii="Calibri" w:hAnsi="Calibri" w:cs="Calibri"/>
          <w:b/>
          <w:color w:val="000000" w:themeColor="text1"/>
        </w:rPr>
        <w:tab/>
      </w:r>
      <w:r w:rsidRPr="00642845">
        <w:rPr>
          <w:rFonts w:ascii="Calibri" w:hAnsi="Calibri" w:cs="Calibri"/>
          <w:b/>
          <w:color w:val="000000" w:themeColor="text1"/>
        </w:rPr>
        <w:tab/>
      </w:r>
      <w:r w:rsidRPr="00642988">
        <w:rPr>
          <w:rFonts w:ascii="Calibri" w:hAnsi="Calibri" w:cs="Calibri"/>
          <w:b/>
          <w:color w:val="000000" w:themeColor="text1"/>
        </w:rPr>
        <w:t xml:space="preserve">   </w:t>
      </w:r>
      <w:r w:rsidR="00AB7A6E">
        <w:rPr>
          <w:rFonts w:ascii="Calibri" w:hAnsi="Calibri" w:cs="Calibri"/>
          <w:b/>
          <w:color w:val="000000" w:themeColor="text1"/>
        </w:rPr>
        <w:t>1</w:t>
      </w:r>
      <w:r w:rsidR="00093979">
        <w:rPr>
          <w:rFonts w:ascii="Calibri" w:hAnsi="Calibri" w:cs="Calibri"/>
          <w:b/>
          <w:color w:val="000000" w:themeColor="text1"/>
        </w:rPr>
        <w:t>3</w:t>
      </w:r>
      <w:r w:rsidRPr="00642845">
        <w:rPr>
          <w:rFonts w:ascii="Calibri" w:hAnsi="Calibri" w:cs="Calibri"/>
          <w:b/>
          <w:color w:val="000000" w:themeColor="text1"/>
        </w:rPr>
        <w:t>/12/2022</w:t>
      </w:r>
    </w:p>
    <w:p w:rsidR="00DC1856" w:rsidRPr="00642988" w:rsidRDefault="00DC1856" w:rsidP="00DC1856">
      <w:pPr>
        <w:pStyle w:val="Web"/>
        <w:shd w:val="clear" w:color="auto" w:fill="FFFFFF"/>
        <w:spacing w:before="120" w:beforeAutospacing="0" w:after="0" w:afterAutospacing="0" w:line="320" w:lineRule="exact"/>
        <w:ind w:left="-142" w:right="-335"/>
        <w:jc w:val="center"/>
        <w:rPr>
          <w:rFonts w:ascii="Calibri" w:hAnsi="Calibri" w:cs="Calibri"/>
          <w:b/>
          <w:caps/>
          <w:color w:val="000000" w:themeColor="text1"/>
          <w:highlight w:val="lightGray"/>
          <w:shd w:val="clear" w:color="auto" w:fill="FFFFFF"/>
        </w:rPr>
      </w:pPr>
    </w:p>
    <w:p w:rsidR="00D90F87" w:rsidRDefault="00E1023D" w:rsidP="006073BB">
      <w:pPr>
        <w:pStyle w:val="Web"/>
        <w:shd w:val="clear" w:color="auto" w:fill="FFFFFF"/>
        <w:spacing w:before="0" w:beforeAutospacing="0" w:after="0" w:afterAutospacing="0" w:line="320" w:lineRule="exact"/>
        <w:ind w:left="-142" w:right="-335"/>
        <w:jc w:val="center"/>
        <w:rPr>
          <w:rFonts w:ascii="Calibri" w:hAnsi="Calibri" w:cs="Calibri"/>
          <w:b/>
          <w:caps/>
          <w:color w:val="000000" w:themeColor="text1"/>
          <w:shd w:val="clear" w:color="auto" w:fill="FFFFFF"/>
        </w:rPr>
      </w:pPr>
      <w:r w:rsidRPr="00D90F87">
        <w:rPr>
          <w:rFonts w:ascii="Calibri" w:hAnsi="Calibri" w:cs="Calibri"/>
          <w:b/>
          <w:caps/>
          <w:color w:val="000000" w:themeColor="text1"/>
          <w:shd w:val="clear" w:color="auto" w:fill="FFFFFF"/>
        </w:rPr>
        <w:t xml:space="preserve">ΟΜΙΛΙΑ ΣΤΗΝ </w:t>
      </w:r>
      <w:r w:rsidR="00093979">
        <w:rPr>
          <w:rFonts w:ascii="Calibri" w:hAnsi="Calibri" w:cs="Calibri"/>
          <w:b/>
          <w:caps/>
          <w:color w:val="000000" w:themeColor="text1"/>
          <w:shd w:val="clear" w:color="auto" w:fill="FFFFFF"/>
        </w:rPr>
        <w:t>ΚΑΤ’ ΑΡΘΡΟΝ</w:t>
      </w:r>
      <w:r w:rsidRPr="00D90F87">
        <w:rPr>
          <w:rFonts w:ascii="Calibri" w:hAnsi="Calibri" w:cs="Calibri"/>
          <w:b/>
          <w:caps/>
          <w:color w:val="000000" w:themeColor="text1"/>
          <w:shd w:val="clear" w:color="auto" w:fill="FFFFFF"/>
        </w:rPr>
        <w:t xml:space="preserve"> </w:t>
      </w:r>
    </w:p>
    <w:p w:rsidR="00DC1856" w:rsidRPr="00D90F87" w:rsidRDefault="00E1023D" w:rsidP="006073BB">
      <w:pPr>
        <w:pStyle w:val="Web"/>
        <w:shd w:val="clear" w:color="auto" w:fill="FFFFFF"/>
        <w:spacing w:before="0" w:beforeAutospacing="0" w:after="0" w:afterAutospacing="0" w:line="320" w:lineRule="exact"/>
        <w:ind w:left="-142" w:right="-335"/>
        <w:jc w:val="center"/>
        <w:rPr>
          <w:rFonts w:ascii="Calibri" w:hAnsi="Calibri" w:cs="Calibri"/>
          <w:b/>
          <w:caps/>
          <w:color w:val="000000" w:themeColor="text1"/>
          <w:shd w:val="clear" w:color="auto" w:fill="FFFFFF"/>
        </w:rPr>
      </w:pPr>
      <w:r w:rsidRPr="00D90F87">
        <w:rPr>
          <w:rFonts w:ascii="Calibri" w:hAnsi="Calibri" w:cs="Calibri"/>
          <w:b/>
          <w:caps/>
          <w:color w:val="000000" w:themeColor="text1"/>
          <w:shd w:val="clear" w:color="auto" w:fill="FFFFFF"/>
        </w:rPr>
        <w:t>ΤΟΥ</w:t>
      </w:r>
      <w:r w:rsidR="00DC1856" w:rsidRPr="00D90F87">
        <w:rPr>
          <w:rFonts w:ascii="Calibri" w:hAnsi="Calibri" w:cs="Calibri"/>
          <w:b/>
          <w:caps/>
          <w:color w:val="000000" w:themeColor="text1"/>
          <w:shd w:val="clear" w:color="auto" w:fill="FFFFFF"/>
        </w:rPr>
        <w:t xml:space="preserve"> νομοσχέδιο</w:t>
      </w:r>
      <w:r w:rsidRPr="00D90F87">
        <w:rPr>
          <w:rFonts w:ascii="Calibri" w:hAnsi="Calibri" w:cs="Calibri"/>
          <w:b/>
          <w:caps/>
          <w:color w:val="000000" w:themeColor="text1"/>
          <w:shd w:val="clear" w:color="auto" w:fill="FFFFFF"/>
        </w:rPr>
        <w:t>Υ ΤΟΥ</w:t>
      </w:r>
      <w:r w:rsidR="00DC1856" w:rsidRPr="00D90F87">
        <w:rPr>
          <w:rFonts w:ascii="Calibri" w:hAnsi="Calibri" w:cs="Calibri"/>
          <w:b/>
          <w:caps/>
          <w:color w:val="000000" w:themeColor="text1"/>
          <w:shd w:val="clear" w:color="auto" w:fill="FFFFFF"/>
        </w:rPr>
        <w:t xml:space="preserve"> ΥΠ. ΕΡΓΑΣΙΑΣ ΚΑΙ ΚΟΙΝ. ΥΠΟΘΕΣΕΩΝ </w:t>
      </w:r>
    </w:p>
    <w:p w:rsidR="00DC1856" w:rsidRPr="00642845" w:rsidRDefault="00DC1856" w:rsidP="006073BB">
      <w:pPr>
        <w:pStyle w:val="Web"/>
        <w:shd w:val="clear" w:color="auto" w:fill="FFFFFF"/>
        <w:spacing w:before="0" w:beforeAutospacing="0" w:after="0" w:afterAutospacing="0" w:line="320" w:lineRule="exact"/>
        <w:ind w:left="-142" w:right="-335"/>
        <w:jc w:val="center"/>
        <w:rPr>
          <w:rFonts w:ascii="Calibri" w:hAnsi="Calibri" w:cs="Calibri"/>
          <w:b/>
          <w:caps/>
          <w:color w:val="000000" w:themeColor="text1"/>
          <w:shd w:val="clear" w:color="auto" w:fill="FFFFFF"/>
        </w:rPr>
      </w:pPr>
      <w:r w:rsidRPr="00D90F87">
        <w:rPr>
          <w:rFonts w:ascii="Calibri" w:hAnsi="Calibri" w:cs="Calibri"/>
          <w:b/>
          <w:caps/>
          <w:color w:val="000000" w:themeColor="text1"/>
          <w:shd w:val="clear" w:color="auto" w:fill="FFFFFF"/>
        </w:rPr>
        <w:t>«ΤΟ ΣΠΙΤΙ ΜΟΥ -</w:t>
      </w:r>
      <w:r w:rsidRPr="00D90F87">
        <w:rPr>
          <w:rFonts w:ascii="Calibri" w:hAnsi="Calibri" w:cs="Calibri"/>
          <w:color w:val="000000" w:themeColor="text1"/>
          <w:shd w:val="clear" w:color="auto" w:fill="FFFFFF"/>
        </w:rPr>
        <w:t xml:space="preserve"> </w:t>
      </w:r>
      <w:r w:rsidRPr="00D90F87">
        <w:rPr>
          <w:rFonts w:ascii="Calibri" w:hAnsi="Calibri" w:cs="Calibri"/>
          <w:b/>
          <w:caps/>
          <w:color w:val="000000" w:themeColor="text1"/>
          <w:shd w:val="clear" w:color="auto" w:fill="FFFFFF"/>
        </w:rPr>
        <w:t>στεγαστική πολιτική για τους νέους, αξιοποίηση της δημόσιας περιουσίας για κοινωνική κατοικια»</w:t>
      </w:r>
    </w:p>
    <w:p w:rsidR="00DC1856" w:rsidRPr="00F513BE" w:rsidRDefault="00DC1856" w:rsidP="006073BB">
      <w:pPr>
        <w:spacing w:after="0"/>
      </w:pPr>
    </w:p>
    <w:p w:rsidR="006073BB" w:rsidRDefault="00DC1856" w:rsidP="00E1023D">
      <w:pPr>
        <w:spacing w:before="120" w:after="0"/>
        <w:ind w:right="-341"/>
        <w:jc w:val="both"/>
        <w:rPr>
          <w:rFonts w:ascii="Calibri" w:hAnsi="Calibri" w:cs="Calibri"/>
          <w:color w:val="000000" w:themeColor="text1"/>
          <w:sz w:val="24"/>
          <w:szCs w:val="24"/>
          <w:shd w:val="clear" w:color="auto" w:fill="FFFFFF"/>
        </w:rPr>
      </w:pPr>
      <w:r w:rsidRPr="00DC1856">
        <w:rPr>
          <w:sz w:val="24"/>
          <w:szCs w:val="24"/>
        </w:rPr>
        <w:t>Πρόκειται για ένα νομοσχέδιο προεκλογικό, επικοινωνιακού τύπου, που</w:t>
      </w:r>
      <w:r w:rsidR="006073BB">
        <w:rPr>
          <w:sz w:val="24"/>
          <w:szCs w:val="24"/>
        </w:rPr>
        <w:t xml:space="preserve"> μ</w:t>
      </w:r>
      <w:r w:rsidRPr="00DC1856">
        <w:rPr>
          <w:rFonts w:ascii="Calibri" w:hAnsi="Calibri" w:cs="Calibri"/>
          <w:color w:val="000000" w:themeColor="text1"/>
          <w:sz w:val="24"/>
          <w:szCs w:val="24"/>
          <w:shd w:val="clear" w:color="auto" w:fill="FFFFFF"/>
        </w:rPr>
        <w:t>ε 5 προγράμματα επιχειρ</w:t>
      </w:r>
      <w:r w:rsidR="006073BB">
        <w:rPr>
          <w:rFonts w:ascii="Calibri" w:hAnsi="Calibri" w:cs="Calibri"/>
          <w:color w:val="000000" w:themeColor="text1"/>
          <w:sz w:val="24"/>
          <w:szCs w:val="24"/>
          <w:shd w:val="clear" w:color="auto" w:fill="FFFFFF"/>
        </w:rPr>
        <w:t>εί</w:t>
      </w:r>
      <w:r w:rsidRPr="00DC1856">
        <w:rPr>
          <w:rFonts w:ascii="Calibri" w:hAnsi="Calibri" w:cs="Calibri"/>
          <w:color w:val="000000" w:themeColor="text1"/>
          <w:sz w:val="24"/>
          <w:szCs w:val="24"/>
          <w:shd w:val="clear" w:color="auto" w:fill="FFFFFF"/>
        </w:rPr>
        <w:t xml:space="preserve"> να εξαπατήσ</w:t>
      </w:r>
      <w:r w:rsidR="006073BB">
        <w:rPr>
          <w:rFonts w:ascii="Calibri" w:hAnsi="Calibri" w:cs="Calibri"/>
          <w:color w:val="000000" w:themeColor="text1"/>
          <w:sz w:val="24"/>
          <w:szCs w:val="24"/>
          <w:shd w:val="clear" w:color="auto" w:fill="FFFFFF"/>
        </w:rPr>
        <w:t xml:space="preserve">ει </w:t>
      </w:r>
      <w:r w:rsidRPr="00DC1856">
        <w:rPr>
          <w:rFonts w:ascii="Calibri" w:hAnsi="Calibri" w:cs="Calibri"/>
          <w:color w:val="000000" w:themeColor="text1"/>
          <w:sz w:val="24"/>
          <w:szCs w:val="24"/>
          <w:shd w:val="clear" w:color="auto" w:fill="FFFFFF"/>
        </w:rPr>
        <w:t xml:space="preserve"> νέους, φτωχούς  ευάλωτους και ιδιοκτήτες ακινήτων</w:t>
      </w:r>
      <w:r w:rsidR="006073BB">
        <w:rPr>
          <w:rFonts w:ascii="Calibri" w:hAnsi="Calibri" w:cs="Calibri"/>
          <w:color w:val="000000" w:themeColor="text1"/>
          <w:sz w:val="24"/>
          <w:szCs w:val="24"/>
          <w:shd w:val="clear" w:color="auto" w:fill="FFFFFF"/>
        </w:rPr>
        <w:t>.</w:t>
      </w:r>
    </w:p>
    <w:p w:rsidR="00DC1856" w:rsidRPr="00093979" w:rsidRDefault="006073BB" w:rsidP="00E1023D">
      <w:pPr>
        <w:pStyle w:val="a5"/>
        <w:numPr>
          <w:ilvl w:val="0"/>
          <w:numId w:val="2"/>
        </w:numPr>
        <w:spacing w:before="120" w:after="0"/>
        <w:ind w:left="284" w:right="-341" w:hanging="284"/>
        <w:contextualSpacing w:val="0"/>
        <w:jc w:val="both"/>
        <w:rPr>
          <w:rFonts w:ascii="Calibri" w:hAnsi="Calibri" w:cs="Calibri"/>
          <w:b/>
          <w:color w:val="000000" w:themeColor="text1"/>
          <w:sz w:val="24"/>
          <w:szCs w:val="24"/>
          <w:shd w:val="clear" w:color="auto" w:fill="FFFFFF"/>
        </w:rPr>
      </w:pPr>
      <w:r w:rsidRPr="00433B9F">
        <w:rPr>
          <w:rFonts w:ascii="Calibri" w:hAnsi="Calibri" w:cs="Calibri"/>
          <w:color w:val="000000" w:themeColor="text1"/>
          <w:sz w:val="24"/>
          <w:szCs w:val="24"/>
          <w:shd w:val="clear" w:color="auto" w:fill="FFFFFF"/>
        </w:rPr>
        <w:t>Αφορά ελάχιστους</w:t>
      </w:r>
      <w:r w:rsidR="00DC1856" w:rsidRPr="00433B9F">
        <w:rPr>
          <w:rFonts w:ascii="Calibri" w:hAnsi="Calibri" w:cs="Calibri"/>
          <w:color w:val="000000" w:themeColor="text1"/>
          <w:sz w:val="24"/>
          <w:szCs w:val="24"/>
          <w:shd w:val="clear" w:color="auto" w:fill="FFFFFF"/>
        </w:rPr>
        <w:t xml:space="preserve">, </w:t>
      </w:r>
      <w:r w:rsidRPr="00433B9F">
        <w:rPr>
          <w:rFonts w:ascii="Calibri" w:hAnsi="Calibri" w:cs="Calibri"/>
          <w:color w:val="000000" w:themeColor="text1"/>
          <w:sz w:val="24"/>
          <w:szCs w:val="24"/>
          <w:shd w:val="clear" w:color="auto" w:fill="FFFFFF"/>
        </w:rPr>
        <w:t xml:space="preserve">ενώ </w:t>
      </w:r>
      <w:r w:rsidR="00DC1856" w:rsidRPr="00433B9F">
        <w:rPr>
          <w:rFonts w:ascii="Calibri" w:hAnsi="Calibri" w:cs="Calibri"/>
          <w:color w:val="000000" w:themeColor="text1"/>
          <w:sz w:val="24"/>
          <w:szCs w:val="24"/>
          <w:shd w:val="clear" w:color="auto" w:fill="FFFFFF"/>
        </w:rPr>
        <w:t>δημιουργ</w:t>
      </w:r>
      <w:r w:rsidRPr="00433B9F">
        <w:rPr>
          <w:rFonts w:ascii="Calibri" w:hAnsi="Calibri" w:cs="Calibri"/>
          <w:color w:val="000000" w:themeColor="text1"/>
          <w:sz w:val="24"/>
          <w:szCs w:val="24"/>
          <w:shd w:val="clear" w:color="auto" w:fill="FFFFFF"/>
        </w:rPr>
        <w:t>εί</w:t>
      </w:r>
      <w:r w:rsidR="00DC1856" w:rsidRPr="00433B9F">
        <w:rPr>
          <w:rFonts w:ascii="Calibri" w:hAnsi="Calibri" w:cs="Calibri"/>
          <w:color w:val="000000" w:themeColor="text1"/>
          <w:sz w:val="24"/>
          <w:szCs w:val="24"/>
          <w:shd w:val="clear" w:color="auto" w:fill="FFFFFF"/>
        </w:rPr>
        <w:t xml:space="preserve"> προσδοκίες σε πολλούς</w:t>
      </w:r>
      <w:r w:rsidR="00093979">
        <w:rPr>
          <w:rFonts w:ascii="Calibri" w:hAnsi="Calibri" w:cs="Calibri"/>
          <w:color w:val="000000" w:themeColor="text1"/>
          <w:sz w:val="24"/>
          <w:szCs w:val="24"/>
          <w:shd w:val="clear" w:color="auto" w:fill="FFFFFF"/>
        </w:rPr>
        <w:t xml:space="preserve"> ήδη από τον σκοπό και το αντικείμενό του </w:t>
      </w:r>
      <w:r w:rsidR="00093979" w:rsidRPr="00093979">
        <w:rPr>
          <w:rFonts w:ascii="Calibri" w:hAnsi="Calibri" w:cs="Calibri"/>
          <w:b/>
          <w:color w:val="000000" w:themeColor="text1"/>
          <w:sz w:val="24"/>
          <w:szCs w:val="24"/>
          <w:shd w:val="clear" w:color="auto" w:fill="FFFFFF"/>
        </w:rPr>
        <w:t>(άρθρα 1 &amp; 2)</w:t>
      </w:r>
      <w:r w:rsidR="00DC1856" w:rsidRPr="00093979">
        <w:rPr>
          <w:rFonts w:ascii="Calibri" w:hAnsi="Calibri" w:cs="Calibri"/>
          <w:b/>
          <w:color w:val="000000" w:themeColor="text1"/>
          <w:sz w:val="24"/>
          <w:szCs w:val="24"/>
          <w:shd w:val="clear" w:color="auto" w:fill="FFFFFF"/>
        </w:rPr>
        <w:t xml:space="preserve"> </w:t>
      </w:r>
    </w:p>
    <w:p w:rsidR="00DC1856" w:rsidRPr="00372B1B" w:rsidRDefault="00F728AC" w:rsidP="00E1023D">
      <w:pPr>
        <w:pStyle w:val="Web"/>
        <w:numPr>
          <w:ilvl w:val="0"/>
          <w:numId w:val="2"/>
        </w:numPr>
        <w:shd w:val="clear" w:color="auto" w:fill="FFFFFF"/>
        <w:spacing w:before="120" w:beforeAutospacing="0" w:after="0" w:afterAutospacing="0" w:line="320" w:lineRule="exact"/>
        <w:ind w:left="284" w:right="-341" w:hanging="284"/>
        <w:jc w:val="both"/>
        <w:rPr>
          <w:rFonts w:ascii="Calibri" w:hAnsi="Calibri" w:cs="Calibri"/>
          <w:color w:val="000000" w:themeColor="text1"/>
          <w:shd w:val="clear" w:color="auto" w:fill="FFFFFF"/>
        </w:rPr>
      </w:pPr>
      <w:r>
        <w:rPr>
          <w:rFonts w:ascii="Calibri" w:hAnsi="Calibri" w:cs="Calibri"/>
          <w:color w:val="000000" w:themeColor="text1"/>
          <w:shd w:val="clear" w:color="auto" w:fill="FFFFFF"/>
        </w:rPr>
        <w:t>Σ</w:t>
      </w:r>
      <w:r w:rsidR="00DC1856" w:rsidRPr="00DC1856">
        <w:rPr>
          <w:rFonts w:ascii="Calibri" w:hAnsi="Calibri" w:cs="Calibri"/>
          <w:color w:val="000000" w:themeColor="text1"/>
          <w:shd w:val="clear" w:color="auto" w:fill="FFFFFF"/>
        </w:rPr>
        <w:t xml:space="preserve">την πραγματικότητα ωφελεί μόνον τις τράπεζες και </w:t>
      </w:r>
      <w:r w:rsidR="00433B9F">
        <w:rPr>
          <w:rFonts w:ascii="Calibri" w:hAnsi="Calibri" w:cs="Calibri"/>
          <w:color w:val="000000" w:themeColor="text1"/>
          <w:shd w:val="clear" w:color="auto" w:fill="FFFFFF"/>
        </w:rPr>
        <w:t>μεγαλοεργολάβους.</w:t>
      </w:r>
    </w:p>
    <w:p w:rsidR="00DB6F7A" w:rsidRPr="00DB6F7A" w:rsidRDefault="00372B1B" w:rsidP="00E1023D">
      <w:pPr>
        <w:pStyle w:val="Web"/>
        <w:numPr>
          <w:ilvl w:val="0"/>
          <w:numId w:val="2"/>
        </w:numPr>
        <w:shd w:val="clear" w:color="auto" w:fill="FFFFFF"/>
        <w:spacing w:before="120" w:beforeAutospacing="0" w:after="0" w:afterAutospacing="0" w:line="320" w:lineRule="exact"/>
        <w:ind w:left="284" w:right="-341" w:hanging="284"/>
        <w:jc w:val="both"/>
        <w:rPr>
          <w:rFonts w:ascii="Calibri" w:hAnsi="Calibri" w:cs="Calibri"/>
          <w:color w:val="000000" w:themeColor="text1"/>
          <w:shd w:val="clear" w:color="auto" w:fill="FFFFFF"/>
        </w:rPr>
      </w:pPr>
      <w:r w:rsidRPr="00DB6F7A">
        <w:rPr>
          <w:rFonts w:ascii="Calibri" w:hAnsi="Calibri" w:cs="Calibri"/>
          <w:color w:val="000000" w:themeColor="text1"/>
          <w:shd w:val="clear" w:color="auto" w:fill="FFFFFF"/>
        </w:rPr>
        <w:t xml:space="preserve">Δεν αντιμετωπίζει ούτε κατ’ ελάχιστο το </w:t>
      </w:r>
      <w:r w:rsidR="00DB6F7A" w:rsidRPr="00DB6F7A">
        <w:rPr>
          <w:rFonts w:ascii="Calibri" w:hAnsi="Calibri" w:cs="Calibri"/>
          <w:color w:val="000000" w:themeColor="text1"/>
          <w:shd w:val="clear" w:color="auto" w:fill="FFFFFF"/>
        </w:rPr>
        <w:t>τρι</w:t>
      </w:r>
      <w:r w:rsidRPr="00DB6F7A">
        <w:rPr>
          <w:rFonts w:ascii="Calibri" w:hAnsi="Calibri" w:cs="Calibri"/>
          <w:color w:val="000000" w:themeColor="text1"/>
          <w:shd w:val="clear" w:color="auto" w:fill="FFFFFF"/>
        </w:rPr>
        <w:t xml:space="preserve">πλό πρόβλημα της </w:t>
      </w:r>
      <w:r w:rsidR="00DB6F7A" w:rsidRPr="00DB6F7A">
        <w:rPr>
          <w:rFonts w:ascii="Calibri" w:hAnsi="Calibri" w:cs="Calibri"/>
          <w:color w:val="000000" w:themeColor="text1"/>
          <w:shd w:val="clear" w:color="auto" w:fill="FFFFFF"/>
        </w:rPr>
        <w:t>Ελληνικής στεγ</w:t>
      </w:r>
      <w:r w:rsidRPr="00DB6F7A">
        <w:rPr>
          <w:rFonts w:ascii="Calibri" w:hAnsi="Calibri" w:cs="Calibri"/>
          <w:color w:val="000000" w:themeColor="text1"/>
          <w:shd w:val="clear" w:color="auto" w:fill="FFFFFF"/>
        </w:rPr>
        <w:t xml:space="preserve">αστικής κρίσης: </w:t>
      </w:r>
      <w:r w:rsidR="00DB6F7A" w:rsidRPr="00DB6F7A">
        <w:rPr>
          <w:rFonts w:ascii="Calibri" w:hAnsi="Calibri" w:cs="Calibri"/>
          <w:color w:val="000000" w:themeColor="text1"/>
          <w:shd w:val="clear" w:color="auto" w:fill="FFFFFF"/>
        </w:rPr>
        <w:t xml:space="preserve"> </w:t>
      </w:r>
    </w:p>
    <w:p w:rsidR="00DB6F7A" w:rsidRPr="00DB6F7A" w:rsidRDefault="00DB6F7A" w:rsidP="00E1023D">
      <w:pPr>
        <w:pStyle w:val="Web"/>
        <w:shd w:val="clear" w:color="auto" w:fill="FFFFFF"/>
        <w:spacing w:before="120" w:beforeAutospacing="0" w:after="0" w:afterAutospacing="0" w:line="320" w:lineRule="exact"/>
        <w:ind w:left="284" w:right="-341"/>
        <w:jc w:val="both"/>
        <w:rPr>
          <w:rFonts w:ascii="Calibri" w:hAnsi="Calibri" w:cs="Calibri"/>
          <w:color w:val="000000" w:themeColor="text1"/>
          <w:shd w:val="clear" w:color="auto" w:fill="FFFFFF"/>
        </w:rPr>
      </w:pPr>
      <w:r w:rsidRPr="00DB6F7A">
        <w:rPr>
          <w:rFonts w:ascii="Calibri" w:hAnsi="Calibri" w:cs="Calibri"/>
          <w:color w:val="000000" w:themeColor="text1"/>
          <w:shd w:val="clear" w:color="auto" w:fill="FFFFFF"/>
        </w:rPr>
        <w:t xml:space="preserve">α) ότι πάνω από το 45% των νοικοκυριών στη χώρα ξοδεύει περίπου το μισό μηνιαίο εισόδημα σε έξοδα στέγης (ενοίκιο ή δάνειο, κοινόχρηστα, ρεύμα, νερό, θέρμανση) και ένα στα δύο στερείται βασικών αγαθών (δεύτερη χώρα μετά από μας η Βουλγαρία με 17,6% και ευρωπαϊκός Μ.Ο. κάτω από 10%. </w:t>
      </w:r>
    </w:p>
    <w:p w:rsidR="00DB6F7A" w:rsidRPr="00DB6F7A" w:rsidRDefault="00DB6F7A" w:rsidP="00E1023D">
      <w:pPr>
        <w:pStyle w:val="Web"/>
        <w:shd w:val="clear" w:color="auto" w:fill="FFFFFF"/>
        <w:spacing w:before="120" w:beforeAutospacing="0" w:after="0" w:afterAutospacing="0" w:line="320" w:lineRule="exact"/>
        <w:ind w:left="284" w:right="-341"/>
        <w:jc w:val="both"/>
        <w:rPr>
          <w:rFonts w:ascii="Calibri" w:hAnsi="Calibri" w:cs="Calibri"/>
          <w:color w:val="000000" w:themeColor="text1"/>
          <w:shd w:val="clear" w:color="auto" w:fill="FFFFFF"/>
        </w:rPr>
      </w:pPr>
      <w:r w:rsidRPr="00DB6F7A">
        <w:rPr>
          <w:rFonts w:ascii="Calibri" w:hAnsi="Calibri" w:cs="Calibri"/>
          <w:color w:val="000000" w:themeColor="text1"/>
          <w:shd w:val="clear" w:color="auto" w:fill="FFFFFF"/>
        </w:rPr>
        <w:t>β) ότι υπάρχουν σήμερα 700.000 κόκκινα δάνεια που συνεχώς αυξάνονται την τριετία της ΝΔ  και 50.000 πλειστηριασμοί χωρίς καμία προστασία της πρώτης κατοικίας Η κυβέρνηση Μητσοτάκη έβαλε στο μάτι τα σπίτια του Ελληνικού λαού που</w:t>
      </w:r>
      <w:r>
        <w:rPr>
          <w:rFonts w:ascii="Calibri" w:hAnsi="Calibri" w:cs="Calibri"/>
          <w:color w:val="000000" w:themeColor="text1"/>
          <w:shd w:val="clear" w:color="auto" w:fill="FFFFFF"/>
        </w:rPr>
        <w:t xml:space="preserve"> αποτελούν τα 4./5 του πλούτου τους</w:t>
      </w:r>
      <w:r w:rsidRPr="00DB6F7A">
        <w:rPr>
          <w:rFonts w:ascii="Calibri" w:hAnsi="Calibri" w:cs="Calibri"/>
          <w:color w:val="000000" w:themeColor="text1"/>
          <w:shd w:val="clear" w:color="auto" w:fill="FFFFFF"/>
        </w:rPr>
        <w:t xml:space="preserve">, κατά την Τράπεζα της Ελλάδος, και επιχειρεί τη μεγαλύτερη αναδιανομή πλούτου </w:t>
      </w:r>
      <w:proofErr w:type="spellStart"/>
      <w:r w:rsidRPr="00DB6F7A">
        <w:rPr>
          <w:rFonts w:ascii="Calibri" w:hAnsi="Calibri" w:cs="Calibri"/>
          <w:color w:val="000000" w:themeColor="text1"/>
          <w:shd w:val="clear" w:color="auto" w:fill="FFFFFF"/>
        </w:rPr>
        <w:t>σ</w:t>
      </w:r>
      <w:r w:rsidR="00093979">
        <w:rPr>
          <w:rFonts w:ascii="Calibri" w:hAnsi="Calibri" w:cs="Calibri"/>
          <w:color w:val="000000" w:themeColor="text1"/>
          <w:shd w:val="clear" w:color="auto" w:fill="FFFFFF"/>
        </w:rPr>
        <w:t>Τ</w:t>
      </w:r>
      <w:r w:rsidRPr="00DB6F7A">
        <w:rPr>
          <w:rFonts w:ascii="Calibri" w:hAnsi="Calibri" w:cs="Calibri"/>
          <w:color w:val="000000" w:themeColor="text1"/>
          <w:shd w:val="clear" w:color="auto" w:fill="FFFFFF"/>
        </w:rPr>
        <w:t>ην</w:t>
      </w:r>
      <w:proofErr w:type="spellEnd"/>
      <w:r w:rsidRPr="00DB6F7A">
        <w:rPr>
          <w:rFonts w:ascii="Calibri" w:hAnsi="Calibri" w:cs="Calibri"/>
          <w:color w:val="000000" w:themeColor="text1"/>
          <w:shd w:val="clear" w:color="auto" w:fill="FFFFFF"/>
        </w:rPr>
        <w:t xml:space="preserve"> ιστορία της χώρας υπέρ </w:t>
      </w:r>
      <w:proofErr w:type="spellStart"/>
      <w:r w:rsidRPr="00DB6F7A">
        <w:rPr>
          <w:rFonts w:ascii="Calibri" w:hAnsi="Calibri" w:cs="Calibri"/>
          <w:color w:val="000000" w:themeColor="text1"/>
          <w:shd w:val="clear" w:color="auto" w:fill="FFFFFF"/>
        </w:rPr>
        <w:t>Τραπεχών</w:t>
      </w:r>
      <w:proofErr w:type="spellEnd"/>
      <w:r w:rsidRPr="00DB6F7A">
        <w:rPr>
          <w:rFonts w:ascii="Calibri" w:hAnsi="Calibri" w:cs="Calibri"/>
          <w:color w:val="000000" w:themeColor="text1"/>
          <w:shd w:val="clear" w:color="auto" w:fill="FFFFFF"/>
        </w:rPr>
        <w:t xml:space="preserve">, </w:t>
      </w:r>
      <w:proofErr w:type="spellStart"/>
      <w:r w:rsidRPr="00DB6F7A">
        <w:rPr>
          <w:rFonts w:ascii="Calibri" w:hAnsi="Calibri" w:cs="Calibri"/>
          <w:color w:val="000000" w:themeColor="text1"/>
          <w:shd w:val="clear" w:color="auto" w:fill="FFFFFF"/>
          <w:lang w:val="fr-FR"/>
        </w:rPr>
        <w:t>funds</w:t>
      </w:r>
      <w:proofErr w:type="spellEnd"/>
      <w:r w:rsidRPr="00DB6F7A">
        <w:rPr>
          <w:rFonts w:ascii="Calibri" w:hAnsi="Calibri" w:cs="Calibri"/>
          <w:color w:val="000000" w:themeColor="text1"/>
          <w:shd w:val="clear" w:color="auto" w:fill="FFFFFF"/>
        </w:rPr>
        <w:t xml:space="preserve"> και μεγάλου κεφαλαίου και </w:t>
      </w:r>
    </w:p>
    <w:p w:rsidR="00DB6F7A" w:rsidRPr="00DB6F7A" w:rsidRDefault="00DB6F7A" w:rsidP="00E1023D">
      <w:pPr>
        <w:pStyle w:val="Web"/>
        <w:shd w:val="clear" w:color="auto" w:fill="FFFFFF"/>
        <w:spacing w:before="120" w:beforeAutospacing="0" w:after="0" w:afterAutospacing="0" w:line="320" w:lineRule="exact"/>
        <w:ind w:left="284" w:right="-335"/>
        <w:jc w:val="both"/>
        <w:rPr>
          <w:rFonts w:ascii="Calibri" w:hAnsi="Calibri" w:cs="Calibri"/>
          <w:color w:val="000000" w:themeColor="text1"/>
          <w:shd w:val="clear" w:color="auto" w:fill="FFFFFF"/>
        </w:rPr>
      </w:pPr>
      <w:r w:rsidRPr="00DB6F7A">
        <w:rPr>
          <w:rFonts w:ascii="Calibri" w:hAnsi="Calibri" w:cs="Calibri"/>
          <w:color w:val="000000" w:themeColor="text1"/>
          <w:shd w:val="clear" w:color="auto" w:fill="FFFFFF"/>
        </w:rPr>
        <w:t>γ) την τεράστια αύξηση των ενοικίων που οφείλεται κυρίως στην ανεξέλεγκτη εξάπλωση του</w:t>
      </w:r>
      <w:r>
        <w:rPr>
          <w:rFonts w:ascii="Calibri" w:hAnsi="Calibri" w:cs="Calibri"/>
          <w:color w:val="000000" w:themeColor="text1"/>
          <w:shd w:val="clear" w:color="auto" w:fill="FFFFFF"/>
        </w:rPr>
        <w:t xml:space="preserve"> </w:t>
      </w:r>
      <w:proofErr w:type="spellStart"/>
      <w:r w:rsidRPr="00DB6F7A">
        <w:rPr>
          <w:rFonts w:ascii="Calibri" w:hAnsi="Calibri" w:cs="Calibri"/>
          <w:color w:val="000000" w:themeColor="text1"/>
          <w:shd w:val="clear" w:color="auto" w:fill="FFFFFF"/>
          <w:lang w:val="en-US"/>
        </w:rPr>
        <w:t>airbnb</w:t>
      </w:r>
      <w:proofErr w:type="spellEnd"/>
      <w:r w:rsidRPr="00DB6F7A">
        <w:rPr>
          <w:rFonts w:ascii="Calibri" w:hAnsi="Calibri" w:cs="Calibri"/>
          <w:color w:val="000000" w:themeColor="text1"/>
          <w:shd w:val="clear" w:color="auto" w:fill="FFFFFF"/>
        </w:rPr>
        <w:t>..</w:t>
      </w:r>
    </w:p>
    <w:p w:rsidR="00372B1B" w:rsidRPr="00372B1B" w:rsidRDefault="00DB6F7A" w:rsidP="00E1023D">
      <w:pPr>
        <w:pStyle w:val="Web"/>
        <w:shd w:val="clear" w:color="auto" w:fill="FFFFFF"/>
        <w:spacing w:before="120" w:beforeAutospacing="0" w:after="0" w:afterAutospacing="0" w:line="320" w:lineRule="exact"/>
        <w:ind w:left="284" w:right="-335"/>
        <w:jc w:val="both"/>
        <w:rPr>
          <w:rFonts w:ascii="Calibri" w:hAnsi="Calibri" w:cs="Calibri"/>
          <w:color w:val="000000" w:themeColor="text1"/>
          <w:shd w:val="clear" w:color="auto" w:fill="FFFFFF"/>
        </w:rPr>
      </w:pPr>
      <w:r>
        <w:rPr>
          <w:rFonts w:ascii="Calibri" w:hAnsi="Calibri" w:cs="Calibri"/>
          <w:color w:val="000000" w:themeColor="text1"/>
          <w:shd w:val="clear" w:color="auto" w:fill="FFFFFF"/>
        </w:rPr>
        <w:t xml:space="preserve">Όσο είναι σε ισχύ ο πτωχευτικός νόμος και η ανεξέλεγκτη εξάπλωση του </w:t>
      </w:r>
      <w:r>
        <w:rPr>
          <w:rFonts w:ascii="Calibri" w:hAnsi="Calibri" w:cs="Calibri"/>
          <w:color w:val="000000" w:themeColor="text1"/>
          <w:shd w:val="clear" w:color="auto" w:fill="FFFFFF"/>
          <w:lang w:val="en-US"/>
        </w:rPr>
        <w:t>a</w:t>
      </w:r>
      <w:proofErr w:type="spellStart"/>
      <w:r>
        <w:rPr>
          <w:rFonts w:ascii="Calibri" w:hAnsi="Calibri" w:cs="Calibri"/>
          <w:color w:val="000000" w:themeColor="text1"/>
          <w:shd w:val="clear" w:color="auto" w:fill="FFFFFF"/>
          <w:lang w:val="fr-FR"/>
        </w:rPr>
        <w:t>irbnb</w:t>
      </w:r>
      <w:proofErr w:type="spellEnd"/>
      <w:r w:rsidRPr="00D11C9A">
        <w:rPr>
          <w:rFonts w:ascii="Calibri" w:hAnsi="Calibri" w:cs="Calibri"/>
          <w:color w:val="000000" w:themeColor="text1"/>
          <w:shd w:val="clear" w:color="auto" w:fill="FFFFFF"/>
        </w:rPr>
        <w:t xml:space="preserve"> </w:t>
      </w:r>
      <w:r>
        <w:rPr>
          <w:rFonts w:ascii="Calibri" w:hAnsi="Calibri" w:cs="Calibri"/>
          <w:color w:val="000000" w:themeColor="text1"/>
          <w:shd w:val="clear" w:color="auto" w:fill="FFFFFF"/>
        </w:rPr>
        <w:t>οι προτάσεις της κυβέρν</w:t>
      </w:r>
      <w:r w:rsidR="00E14C2C">
        <w:rPr>
          <w:rFonts w:ascii="Calibri" w:hAnsi="Calibri" w:cs="Calibri"/>
          <w:color w:val="000000" w:themeColor="text1"/>
          <w:shd w:val="clear" w:color="auto" w:fill="FFFFFF"/>
        </w:rPr>
        <w:t>ησης είναι κενές περιεχομένου. Αυτό έχει φανεί και από το γεγονός ότι ενέταξε για την κατοικία μόλις 1,3 εκατομμύρια € στο Ταμείο Ανάκαμψης και Ανθεκτικότητας (Πορτογαλία 2,7 δις.)</w:t>
      </w:r>
    </w:p>
    <w:p w:rsidR="001C570A" w:rsidRDefault="001C570A" w:rsidP="00E1023D">
      <w:pPr>
        <w:pStyle w:val="Web"/>
        <w:numPr>
          <w:ilvl w:val="0"/>
          <w:numId w:val="1"/>
        </w:numPr>
        <w:shd w:val="clear" w:color="auto" w:fill="FFFFFF"/>
        <w:spacing w:before="120" w:beforeAutospacing="0" w:after="0" w:afterAutospacing="0" w:line="320" w:lineRule="exact"/>
        <w:ind w:left="284" w:right="-335" w:hanging="284"/>
        <w:jc w:val="both"/>
        <w:rPr>
          <w:rFonts w:ascii="Calibri" w:hAnsi="Calibri" w:cs="Calibri"/>
          <w:color w:val="000000" w:themeColor="text1"/>
          <w:shd w:val="clear" w:color="auto" w:fill="FFFFFF"/>
        </w:rPr>
      </w:pPr>
      <w:r>
        <w:rPr>
          <w:rFonts w:ascii="Calibri" w:hAnsi="Calibri" w:cs="Calibri"/>
          <w:color w:val="000000" w:themeColor="text1"/>
          <w:shd w:val="clear" w:color="auto" w:fill="FFFFFF"/>
        </w:rPr>
        <w:t xml:space="preserve">Αυτό επιχειρεί να συγκαλύψει το παρόν νομοσχέδιο με «καθρεφτάκια προς ιθαγενείς» για μια πολύ μικρή μερίδα του </w:t>
      </w:r>
      <w:r w:rsidR="00D36ACD">
        <w:rPr>
          <w:rFonts w:ascii="Calibri" w:hAnsi="Calibri" w:cs="Calibri"/>
          <w:color w:val="000000" w:themeColor="text1"/>
          <w:shd w:val="clear" w:color="auto" w:fill="FFFFFF"/>
        </w:rPr>
        <w:t>π</w:t>
      </w:r>
      <w:r w:rsidRPr="00D36ACD">
        <w:rPr>
          <w:rFonts w:ascii="Calibri" w:hAnsi="Calibri" w:cs="Calibri"/>
          <w:color w:val="000000" w:themeColor="text1"/>
          <w:shd w:val="clear" w:color="auto" w:fill="FFFFFF"/>
        </w:rPr>
        <w:t xml:space="preserve">ληθυσμού. </w:t>
      </w:r>
    </w:p>
    <w:p w:rsidR="00D36ACD" w:rsidRDefault="00D36ACD" w:rsidP="00E1023D">
      <w:pPr>
        <w:pStyle w:val="Web"/>
        <w:numPr>
          <w:ilvl w:val="0"/>
          <w:numId w:val="1"/>
        </w:numPr>
        <w:shd w:val="clear" w:color="auto" w:fill="FFFFFF"/>
        <w:spacing w:before="120" w:beforeAutospacing="0" w:after="0" w:afterAutospacing="0" w:line="320" w:lineRule="exact"/>
        <w:ind w:left="284" w:right="-335" w:hanging="284"/>
        <w:jc w:val="both"/>
        <w:rPr>
          <w:rFonts w:ascii="Calibri" w:hAnsi="Calibri" w:cs="Calibri"/>
          <w:color w:val="000000" w:themeColor="text1"/>
          <w:shd w:val="clear" w:color="auto" w:fill="FFFFFF"/>
        </w:rPr>
      </w:pPr>
      <w:r>
        <w:rPr>
          <w:rFonts w:ascii="Calibri" w:hAnsi="Calibri" w:cs="Calibri"/>
          <w:color w:val="000000" w:themeColor="text1"/>
          <w:shd w:val="clear" w:color="auto" w:fill="FFFFFF"/>
        </w:rPr>
        <w:lastRenderedPageBreak/>
        <w:t>Επιχορηγεί Τράπεζες και εργολάβους με χρήματα και ακίνητα του δημοσίου, ωθεί τη νέα γενιά στη μέγγενη των κόκκινων δανείων, παραπέμπει τα πάντα</w:t>
      </w:r>
      <w:r w:rsidRPr="00D36ACD">
        <w:rPr>
          <w:rFonts w:ascii="Calibri" w:hAnsi="Calibri" w:cs="Calibri"/>
          <w:color w:val="000000" w:themeColor="text1"/>
          <w:shd w:val="clear" w:color="auto" w:fill="FFFFFF"/>
        </w:rPr>
        <w:t xml:space="preserve"> </w:t>
      </w:r>
      <w:r w:rsidRPr="0008091B">
        <w:rPr>
          <w:rFonts w:ascii="Calibri" w:hAnsi="Calibri" w:cs="Calibri"/>
          <w:color w:val="000000" w:themeColor="text1"/>
          <w:shd w:val="clear" w:color="auto" w:fill="FFFFFF"/>
        </w:rPr>
        <w:t>σε Κοινές Υπουργικές Αποφάσεις: επιτόκια δανείων, χρόνος εκμετάλλευσης των ακινήτων της κοινωνικής αντιπαροχής κλπ.</w:t>
      </w:r>
    </w:p>
    <w:p w:rsidR="00D36ACD" w:rsidRDefault="00D36ACD" w:rsidP="00E1023D">
      <w:pPr>
        <w:pStyle w:val="Web"/>
        <w:numPr>
          <w:ilvl w:val="0"/>
          <w:numId w:val="1"/>
        </w:numPr>
        <w:shd w:val="clear" w:color="auto" w:fill="FFFFFF"/>
        <w:spacing w:before="120" w:beforeAutospacing="0" w:after="0" w:afterAutospacing="0" w:line="320" w:lineRule="exact"/>
        <w:ind w:left="284" w:right="-335" w:hanging="284"/>
        <w:jc w:val="both"/>
        <w:rPr>
          <w:rFonts w:ascii="Calibri" w:hAnsi="Calibri" w:cs="Calibri"/>
          <w:color w:val="000000" w:themeColor="text1"/>
          <w:shd w:val="clear" w:color="auto" w:fill="FFFFFF"/>
        </w:rPr>
      </w:pPr>
      <w:r>
        <w:rPr>
          <w:rFonts w:ascii="Calibri" w:hAnsi="Calibri" w:cs="Calibri"/>
          <w:color w:val="000000" w:themeColor="text1"/>
          <w:shd w:val="clear" w:color="auto" w:fill="FFFFFF"/>
        </w:rPr>
        <w:t>Δεν υπάρχει κεντρικός δημόσιος φορέας διαχείρισης των προγραμμάτων.</w:t>
      </w:r>
    </w:p>
    <w:p w:rsidR="000E1EB0" w:rsidRDefault="000E1EB0" w:rsidP="00E14C2C">
      <w:pPr>
        <w:pStyle w:val="Web"/>
        <w:shd w:val="clear" w:color="auto" w:fill="FFFFFF"/>
        <w:spacing w:before="120" w:beforeAutospacing="0" w:after="0" w:afterAutospacing="0" w:line="320" w:lineRule="exact"/>
        <w:ind w:right="-335"/>
        <w:jc w:val="both"/>
        <w:rPr>
          <w:rFonts w:ascii="Calibri" w:hAnsi="Calibri" w:cs="Calibri"/>
          <w:color w:val="000000" w:themeColor="text1"/>
          <w:shd w:val="clear" w:color="auto" w:fill="FFFFFF"/>
        </w:rPr>
      </w:pPr>
    </w:p>
    <w:p w:rsidR="00E14C2C" w:rsidRPr="00093979" w:rsidRDefault="00E14C2C" w:rsidP="00682DE8">
      <w:pPr>
        <w:pStyle w:val="Web"/>
        <w:shd w:val="clear" w:color="auto" w:fill="FFFFFF"/>
        <w:spacing w:before="120" w:beforeAutospacing="0" w:after="0" w:afterAutospacing="0" w:line="320" w:lineRule="exact"/>
        <w:ind w:left="284" w:right="-335" w:hanging="284"/>
        <w:jc w:val="both"/>
        <w:rPr>
          <w:rFonts w:ascii="Calibri" w:hAnsi="Calibri" w:cs="Calibri"/>
          <w:b/>
          <w:color w:val="000000" w:themeColor="text1"/>
          <w:shd w:val="clear" w:color="auto" w:fill="FFFFFF"/>
        </w:rPr>
      </w:pPr>
      <w:r w:rsidRPr="00E00C47">
        <w:rPr>
          <w:rFonts w:ascii="Calibri" w:hAnsi="Calibri" w:cs="Calibri"/>
          <w:b/>
          <w:caps/>
          <w:color w:val="000000" w:themeColor="text1"/>
          <w:shd w:val="clear" w:color="auto" w:fill="FFFFFF"/>
        </w:rPr>
        <w:t>Το πρόγραμμα «Σπίτι μου»</w:t>
      </w:r>
      <w:r w:rsidR="00093979">
        <w:rPr>
          <w:rFonts w:ascii="Calibri" w:hAnsi="Calibri" w:cs="Calibri"/>
          <w:b/>
          <w:caps/>
          <w:color w:val="000000" w:themeColor="text1"/>
          <w:shd w:val="clear" w:color="auto" w:fill="FFFFFF"/>
        </w:rPr>
        <w:t xml:space="preserve"> (</w:t>
      </w:r>
      <w:r w:rsidR="00093979">
        <w:rPr>
          <w:rFonts w:ascii="Calibri" w:hAnsi="Calibri" w:cs="Calibri"/>
          <w:b/>
          <w:color w:val="000000" w:themeColor="text1"/>
          <w:shd w:val="clear" w:color="auto" w:fill="FFFFFF"/>
        </w:rPr>
        <w:t>άρθρα 3 και 4)</w:t>
      </w:r>
    </w:p>
    <w:p w:rsidR="00E14C2C" w:rsidRDefault="00093979" w:rsidP="00682DE8">
      <w:pPr>
        <w:pStyle w:val="Web"/>
        <w:numPr>
          <w:ilvl w:val="0"/>
          <w:numId w:val="11"/>
        </w:numPr>
        <w:shd w:val="clear" w:color="auto" w:fill="FFFFFF"/>
        <w:spacing w:before="120" w:beforeAutospacing="0" w:after="0" w:afterAutospacing="0" w:line="320" w:lineRule="exact"/>
        <w:ind w:left="284" w:right="-335" w:hanging="284"/>
        <w:jc w:val="both"/>
        <w:rPr>
          <w:rFonts w:asciiTheme="minorHAnsi" w:hAnsiTheme="minorHAnsi" w:cstheme="minorHAnsi"/>
        </w:rPr>
      </w:pPr>
      <w:r>
        <w:rPr>
          <w:rFonts w:ascii="Calibri" w:hAnsi="Calibri" w:cs="Calibri"/>
          <w:color w:val="000000" w:themeColor="text1"/>
          <w:shd w:val="clear" w:color="auto" w:fill="FFFFFF"/>
        </w:rPr>
        <w:t>Τα χαμηλότοκα δάνεια γ</w:t>
      </w:r>
      <w:r w:rsidR="00CD5C2A">
        <w:rPr>
          <w:rFonts w:ascii="Calibri" w:hAnsi="Calibri" w:cs="Calibri"/>
          <w:color w:val="000000" w:themeColor="text1"/>
          <w:shd w:val="clear" w:color="auto" w:fill="FFFFFF"/>
        </w:rPr>
        <w:t xml:space="preserve">ια νέους είναι άνθρακες ο θησαυρός. </w:t>
      </w:r>
      <w:r w:rsidR="00433B9F">
        <w:rPr>
          <w:rFonts w:ascii="Calibri" w:hAnsi="Calibri" w:cs="Calibri"/>
          <w:color w:val="000000" w:themeColor="text1"/>
          <w:shd w:val="clear" w:color="auto" w:fill="FFFFFF"/>
        </w:rPr>
        <w:t xml:space="preserve">Αφορά </w:t>
      </w:r>
      <w:r w:rsidR="00E14C2C">
        <w:rPr>
          <w:rFonts w:ascii="Calibri" w:hAnsi="Calibri" w:cs="Calibri"/>
          <w:color w:val="000000" w:themeColor="text1"/>
          <w:shd w:val="clear" w:color="auto" w:fill="FFFFFF"/>
        </w:rPr>
        <w:t xml:space="preserve">μόλις </w:t>
      </w:r>
      <w:r w:rsidR="00433B9F">
        <w:rPr>
          <w:rFonts w:ascii="Calibri" w:hAnsi="Calibri" w:cs="Calibri"/>
          <w:color w:val="000000" w:themeColor="text1"/>
          <w:shd w:val="clear" w:color="auto" w:fill="FFFFFF"/>
        </w:rPr>
        <w:t xml:space="preserve"> </w:t>
      </w:r>
      <w:r w:rsidR="004D0E92">
        <w:rPr>
          <w:rFonts w:ascii="Calibri" w:hAnsi="Calibri" w:cs="Calibri"/>
          <w:color w:val="000000" w:themeColor="text1"/>
          <w:shd w:val="clear" w:color="auto" w:fill="FFFFFF"/>
        </w:rPr>
        <w:t>2.500 δάνεια για</w:t>
      </w:r>
      <w:r w:rsidR="00433B9F">
        <w:rPr>
          <w:rFonts w:ascii="Calibri" w:hAnsi="Calibri" w:cs="Calibri"/>
          <w:color w:val="000000" w:themeColor="text1"/>
          <w:shd w:val="clear" w:color="auto" w:fill="FFFFFF"/>
        </w:rPr>
        <w:t xml:space="preserve"> νέους ή  ζευγάρια 25-39 ετών, με </w:t>
      </w:r>
      <w:r w:rsidR="00CD5C2A">
        <w:rPr>
          <w:rFonts w:ascii="Calibri" w:hAnsi="Calibri" w:cs="Calibri"/>
          <w:color w:val="000000" w:themeColor="text1"/>
          <w:shd w:val="clear" w:color="auto" w:fill="FFFFFF"/>
        </w:rPr>
        <w:t xml:space="preserve">εξασφαλισμένη εργασία </w:t>
      </w:r>
      <w:r w:rsidR="00E7200D">
        <w:rPr>
          <w:rFonts w:asciiTheme="minorHAnsi" w:hAnsiTheme="minorHAnsi" w:cstheme="minorHAnsi"/>
        </w:rPr>
        <w:t xml:space="preserve">ή οικονομικά ισχυρούς γονείς </w:t>
      </w:r>
      <w:r w:rsidR="00433B9F">
        <w:rPr>
          <w:rFonts w:ascii="Calibri" w:hAnsi="Calibri" w:cs="Calibri"/>
          <w:color w:val="000000" w:themeColor="text1"/>
          <w:shd w:val="clear" w:color="auto" w:fill="FFFFFF"/>
        </w:rPr>
        <w:t xml:space="preserve">ώστε να </w:t>
      </w:r>
      <w:r w:rsidR="00CD5C2A">
        <w:rPr>
          <w:rFonts w:ascii="Calibri" w:hAnsi="Calibri" w:cs="Calibri"/>
          <w:color w:val="000000" w:themeColor="text1"/>
          <w:shd w:val="clear" w:color="auto" w:fill="FFFFFF"/>
        </w:rPr>
        <w:t xml:space="preserve"> πληρώνουν ανελλιπώς για 30 χρόνια ένα δάνειο, </w:t>
      </w:r>
      <w:r w:rsidR="00433B9F">
        <w:rPr>
          <w:rFonts w:ascii="Calibri" w:hAnsi="Calibri" w:cs="Calibri"/>
          <w:color w:val="000000" w:themeColor="text1"/>
          <w:shd w:val="clear" w:color="auto" w:fill="FFFFFF"/>
        </w:rPr>
        <w:t xml:space="preserve">που αν κοκκινίσει θα χάσουν το σπίτι </w:t>
      </w:r>
      <w:r w:rsidR="00E7200D">
        <w:rPr>
          <w:rFonts w:ascii="Calibri" w:hAnsi="Calibri" w:cs="Calibri"/>
          <w:color w:val="000000" w:themeColor="text1"/>
          <w:shd w:val="clear" w:color="auto" w:fill="FFFFFF"/>
        </w:rPr>
        <w:t xml:space="preserve">τους αφού η Τράπεζα διαχειρίζεται το σύνολο του δανείου. </w:t>
      </w:r>
    </w:p>
    <w:p w:rsidR="00E7200D" w:rsidRDefault="00E14C2C" w:rsidP="00682DE8">
      <w:pPr>
        <w:pStyle w:val="Web"/>
        <w:numPr>
          <w:ilvl w:val="0"/>
          <w:numId w:val="11"/>
        </w:numPr>
        <w:shd w:val="clear" w:color="auto" w:fill="FFFFFF"/>
        <w:spacing w:before="120" w:beforeAutospacing="0" w:after="0" w:afterAutospacing="0" w:line="320" w:lineRule="exact"/>
        <w:ind w:left="284" w:right="-335" w:hanging="284"/>
        <w:jc w:val="both"/>
        <w:rPr>
          <w:rFonts w:asciiTheme="minorHAnsi" w:hAnsiTheme="minorHAnsi" w:cstheme="minorHAnsi"/>
        </w:rPr>
      </w:pPr>
      <w:r w:rsidRPr="00211426">
        <w:rPr>
          <w:rFonts w:asciiTheme="minorHAnsi" w:hAnsiTheme="minorHAnsi" w:cstheme="minorHAnsi"/>
        </w:rPr>
        <w:t xml:space="preserve">Προφανώς δεν αφορά άνεργους νέους </w:t>
      </w:r>
      <w:r w:rsidR="00E7200D">
        <w:rPr>
          <w:rFonts w:asciiTheme="minorHAnsi" w:hAnsiTheme="minorHAnsi" w:cstheme="minorHAnsi"/>
        </w:rPr>
        <w:t>ούτε</w:t>
      </w:r>
      <w:r w:rsidRPr="00211426">
        <w:rPr>
          <w:rFonts w:asciiTheme="minorHAnsi" w:hAnsiTheme="minorHAnsi" w:cstheme="minorHAnsi"/>
        </w:rPr>
        <w:t xml:space="preserve"> χαμηλόμισθους του δημοσίου που θα πληρώνουν </w:t>
      </w:r>
      <w:r w:rsidR="00E7200D">
        <w:rPr>
          <w:rFonts w:asciiTheme="minorHAnsi" w:hAnsiTheme="minorHAnsi" w:cstheme="minorHAnsi"/>
        </w:rPr>
        <w:t>π.χ.</w:t>
      </w:r>
    </w:p>
    <w:p w:rsidR="00E7200D" w:rsidRDefault="00E7200D" w:rsidP="00682DE8">
      <w:pPr>
        <w:pStyle w:val="Web"/>
        <w:shd w:val="clear" w:color="auto" w:fill="FFFFFF"/>
        <w:spacing w:before="120" w:beforeAutospacing="0" w:after="0" w:afterAutospacing="0" w:line="320" w:lineRule="exact"/>
        <w:ind w:left="284" w:right="-335"/>
        <w:jc w:val="both"/>
        <w:rPr>
          <w:rFonts w:asciiTheme="minorHAnsi" w:hAnsiTheme="minorHAnsi" w:cstheme="minorHAnsi"/>
        </w:rPr>
      </w:pPr>
      <w:r>
        <w:rPr>
          <w:rFonts w:asciiTheme="minorHAnsi" w:hAnsiTheme="minorHAnsi" w:cstheme="minorHAnsi"/>
        </w:rPr>
        <w:t xml:space="preserve">α) </w:t>
      </w:r>
      <w:r w:rsidR="00E14C2C" w:rsidRPr="00211426">
        <w:rPr>
          <w:rFonts w:asciiTheme="minorHAnsi" w:hAnsiTheme="minorHAnsi" w:cstheme="minorHAnsi"/>
        </w:rPr>
        <w:t xml:space="preserve">για κατοικία 100.000 €, 10.000 € </w:t>
      </w:r>
      <w:r w:rsidR="0063515C">
        <w:rPr>
          <w:rFonts w:asciiTheme="minorHAnsi" w:hAnsiTheme="minorHAnsi" w:cstheme="minorHAnsi"/>
        </w:rPr>
        <w:t>αμέσως</w:t>
      </w:r>
      <w:r w:rsidR="00E14C2C" w:rsidRPr="00211426">
        <w:rPr>
          <w:rFonts w:asciiTheme="minorHAnsi" w:hAnsiTheme="minorHAnsi" w:cstheme="minorHAnsi"/>
        </w:rPr>
        <w:t xml:space="preserve"> και δόσεις 300 ευρώ για 30χρόνια ή 500 Ευρώ για 15 χρόνια</w:t>
      </w:r>
      <w:r w:rsidR="0063515C">
        <w:rPr>
          <w:rFonts w:asciiTheme="minorHAnsi" w:hAnsiTheme="minorHAnsi" w:cstheme="minorHAnsi"/>
        </w:rPr>
        <w:t>. Το σπίτι αυτό σίγουρα δεν θα μπορεί να καλύψει τις ανάγκες μιας οικογένειας σε βάθος 30 χρόνων.</w:t>
      </w:r>
      <w:r w:rsidR="00E14C2C" w:rsidRPr="00211426">
        <w:rPr>
          <w:rFonts w:asciiTheme="minorHAnsi" w:hAnsiTheme="minorHAnsi" w:cstheme="minorHAnsi"/>
        </w:rPr>
        <w:t xml:space="preserve"> </w:t>
      </w:r>
    </w:p>
    <w:p w:rsidR="0063515C" w:rsidRDefault="00E7200D" w:rsidP="00682DE8">
      <w:pPr>
        <w:pStyle w:val="Web"/>
        <w:shd w:val="clear" w:color="auto" w:fill="FFFFFF"/>
        <w:spacing w:before="120" w:beforeAutospacing="0" w:after="0" w:afterAutospacing="0" w:line="320" w:lineRule="exact"/>
        <w:ind w:left="284" w:right="-335"/>
        <w:jc w:val="both"/>
        <w:rPr>
          <w:rFonts w:asciiTheme="minorHAnsi" w:hAnsiTheme="minorHAnsi" w:cstheme="minorHAnsi"/>
        </w:rPr>
      </w:pPr>
      <w:r>
        <w:rPr>
          <w:rFonts w:asciiTheme="minorHAnsi" w:hAnsiTheme="minorHAnsi" w:cstheme="minorHAnsi"/>
        </w:rPr>
        <w:t>β) γ</w:t>
      </w:r>
      <w:r w:rsidR="00E14C2C" w:rsidRPr="00211426">
        <w:rPr>
          <w:rFonts w:asciiTheme="minorHAnsi" w:hAnsiTheme="minorHAnsi" w:cstheme="minorHAnsi"/>
        </w:rPr>
        <w:t xml:space="preserve">ια κατοικία 150.000 € θα πληρώσουν </w:t>
      </w:r>
      <w:r w:rsidR="0063515C">
        <w:rPr>
          <w:rFonts w:asciiTheme="minorHAnsi" w:hAnsiTheme="minorHAnsi" w:cstheme="minorHAnsi"/>
        </w:rPr>
        <w:t>αμέσως</w:t>
      </w:r>
      <w:r w:rsidR="00E14C2C" w:rsidRPr="00211426">
        <w:rPr>
          <w:rFonts w:asciiTheme="minorHAnsi" w:hAnsiTheme="minorHAnsi" w:cstheme="minorHAnsi"/>
        </w:rPr>
        <w:t xml:space="preserve"> 15.000 </w:t>
      </w:r>
      <w:r w:rsidR="000E1EB0">
        <w:rPr>
          <w:rFonts w:asciiTheme="minorHAnsi" w:hAnsiTheme="minorHAnsi" w:cstheme="minorHAnsi"/>
        </w:rPr>
        <w:t>€</w:t>
      </w:r>
      <w:r w:rsidR="00E14C2C" w:rsidRPr="00211426">
        <w:rPr>
          <w:rFonts w:asciiTheme="minorHAnsi" w:hAnsiTheme="minorHAnsi" w:cstheme="minorHAnsi"/>
        </w:rPr>
        <w:t xml:space="preserve"> και δόση 460 € το μήνα για 30 χρόνια ή 830 για 15 χρόνια </w:t>
      </w:r>
    </w:p>
    <w:p w:rsidR="00E14C2C" w:rsidRDefault="00E14C2C" w:rsidP="00682DE8">
      <w:pPr>
        <w:pStyle w:val="Web"/>
        <w:numPr>
          <w:ilvl w:val="0"/>
          <w:numId w:val="11"/>
        </w:numPr>
        <w:shd w:val="clear" w:color="auto" w:fill="FFFFFF"/>
        <w:spacing w:before="120" w:beforeAutospacing="0" w:after="0" w:afterAutospacing="0" w:line="320" w:lineRule="exact"/>
        <w:ind w:left="284" w:right="-335" w:hanging="284"/>
        <w:jc w:val="both"/>
        <w:rPr>
          <w:rFonts w:asciiTheme="minorHAnsi" w:hAnsiTheme="minorHAnsi" w:cstheme="minorHAnsi"/>
        </w:rPr>
      </w:pPr>
      <w:r w:rsidRPr="00367456">
        <w:rPr>
          <w:rFonts w:asciiTheme="minorHAnsi" w:hAnsiTheme="minorHAnsi" w:cstheme="minorHAnsi"/>
        </w:rPr>
        <w:t>Σε μια εποχή τεράστιας εργασιακής επισφάλειας για τους νέου</w:t>
      </w:r>
      <w:r w:rsidR="000E1EB0">
        <w:rPr>
          <w:rFonts w:asciiTheme="minorHAnsi" w:hAnsiTheme="minorHAnsi" w:cstheme="minorHAnsi"/>
        </w:rPr>
        <w:t>ς</w:t>
      </w:r>
      <w:r w:rsidRPr="00367456">
        <w:rPr>
          <w:rFonts w:asciiTheme="minorHAnsi" w:hAnsiTheme="minorHAnsi" w:cstheme="minorHAnsi"/>
        </w:rPr>
        <w:t>, τους εξαπατά και πριμοδοτεί με δημόσιο χρήμα τις τράπεζες που σήμερα αυξάνουν ασύδοτα τα επιτόκια και τα κέρδη τους παρέχοντάς τους  νέους πελάτες από μια κοινωνική ομάδα που σήμερα δεν δανείζεται</w:t>
      </w:r>
      <w:r w:rsidR="000E1EB0">
        <w:rPr>
          <w:rFonts w:asciiTheme="minorHAnsi" w:hAnsiTheme="minorHAnsi" w:cstheme="minorHAnsi"/>
        </w:rPr>
        <w:t>.</w:t>
      </w:r>
      <w:r w:rsidRPr="00367456">
        <w:rPr>
          <w:rFonts w:asciiTheme="minorHAnsi" w:hAnsiTheme="minorHAnsi" w:cstheme="minorHAnsi"/>
        </w:rPr>
        <w:t xml:space="preserve"> </w:t>
      </w:r>
    </w:p>
    <w:p w:rsidR="00093979" w:rsidRDefault="00FA4DCE" w:rsidP="00682DE8">
      <w:pPr>
        <w:pStyle w:val="Web"/>
        <w:numPr>
          <w:ilvl w:val="0"/>
          <w:numId w:val="11"/>
        </w:numPr>
        <w:shd w:val="clear" w:color="auto" w:fill="FFFFFF"/>
        <w:spacing w:before="120" w:beforeAutospacing="0" w:after="0" w:afterAutospacing="0" w:line="320" w:lineRule="exact"/>
        <w:ind w:left="284" w:right="-335" w:hanging="284"/>
        <w:jc w:val="both"/>
        <w:rPr>
          <w:rFonts w:asciiTheme="minorHAnsi" w:hAnsiTheme="minorHAnsi" w:cstheme="minorHAnsi"/>
        </w:rPr>
      </w:pPr>
      <w:r>
        <w:rPr>
          <w:rFonts w:asciiTheme="minorHAnsi" w:hAnsiTheme="minorHAnsi" w:cstheme="minorHAnsi"/>
        </w:rPr>
        <w:t>Η</w:t>
      </w:r>
      <w:r w:rsidR="00093979">
        <w:rPr>
          <w:rFonts w:asciiTheme="minorHAnsi" w:hAnsiTheme="minorHAnsi" w:cstheme="minorHAnsi"/>
        </w:rPr>
        <w:t xml:space="preserve"> εκπρόσωπος των Τραπεζών δήλωσε </w:t>
      </w:r>
      <w:r>
        <w:rPr>
          <w:rFonts w:asciiTheme="minorHAnsi" w:hAnsiTheme="minorHAnsi" w:cstheme="minorHAnsi"/>
        </w:rPr>
        <w:t xml:space="preserve">χαρακτηριστικά </w:t>
      </w:r>
      <w:r w:rsidR="00093979">
        <w:rPr>
          <w:rFonts w:asciiTheme="minorHAnsi" w:hAnsiTheme="minorHAnsi" w:cstheme="minorHAnsi"/>
        </w:rPr>
        <w:t xml:space="preserve">στην ακρόαση φορέων ότι το επιτόκιο </w:t>
      </w:r>
      <w:r>
        <w:rPr>
          <w:rFonts w:asciiTheme="minorHAnsi" w:hAnsiTheme="minorHAnsi" w:cstheme="minorHAnsi"/>
        </w:rPr>
        <w:t xml:space="preserve">για τα τραπεζικά κεφάλαια </w:t>
      </w:r>
      <w:r w:rsidR="00093979">
        <w:rPr>
          <w:rFonts w:asciiTheme="minorHAnsi" w:hAnsiTheme="minorHAnsi" w:cstheme="minorHAnsi"/>
        </w:rPr>
        <w:t>θα είναι οπωσδήποτε κυμαινόμενο, οριζόμενο από τις τράπεζες</w:t>
      </w:r>
    </w:p>
    <w:p w:rsidR="000E1EB0" w:rsidRDefault="000E1EB0" w:rsidP="000E1EB0">
      <w:pPr>
        <w:pStyle w:val="Web"/>
        <w:shd w:val="clear" w:color="auto" w:fill="FFFFFF"/>
        <w:spacing w:before="120" w:beforeAutospacing="0" w:after="0" w:afterAutospacing="0" w:line="320" w:lineRule="exact"/>
        <w:ind w:left="284" w:right="-335" w:hanging="426"/>
        <w:jc w:val="both"/>
        <w:rPr>
          <w:rFonts w:asciiTheme="minorHAnsi" w:hAnsiTheme="minorHAnsi" w:cstheme="minorHAnsi"/>
          <w:b/>
          <w:u w:val="single"/>
        </w:rPr>
      </w:pPr>
    </w:p>
    <w:p w:rsidR="000E1EB0" w:rsidRDefault="00E00C47" w:rsidP="00E00C47">
      <w:pPr>
        <w:pStyle w:val="Web"/>
        <w:shd w:val="clear" w:color="auto" w:fill="FFFFFF"/>
        <w:spacing w:before="120" w:beforeAutospacing="0" w:after="0" w:afterAutospacing="0" w:line="320" w:lineRule="exact"/>
        <w:ind w:right="-335"/>
        <w:jc w:val="both"/>
        <w:rPr>
          <w:rFonts w:ascii="Calibri" w:hAnsi="Calibri" w:cs="Calibri"/>
          <w:color w:val="000000" w:themeColor="text1"/>
          <w:shd w:val="clear" w:color="auto" w:fill="FFFFFF"/>
        </w:rPr>
      </w:pPr>
      <w:r>
        <w:rPr>
          <w:rFonts w:asciiTheme="minorHAnsi" w:hAnsiTheme="minorHAnsi" w:cstheme="minorHAnsi"/>
          <w:b/>
          <w:u w:val="single"/>
        </w:rPr>
        <w:t xml:space="preserve">Β. </w:t>
      </w:r>
      <w:r w:rsidR="000E1EB0" w:rsidRPr="008202AE">
        <w:rPr>
          <w:rFonts w:asciiTheme="minorHAnsi" w:hAnsiTheme="minorHAnsi" w:cstheme="minorHAnsi"/>
          <w:b/>
          <w:u w:val="single"/>
        </w:rPr>
        <w:t xml:space="preserve">Η ΚΟΙΝΩΝΙΚΗ ΑΝΤΙΠΑΡΟΧΗ </w:t>
      </w:r>
      <w:r w:rsidR="00FA4DCE">
        <w:rPr>
          <w:rFonts w:asciiTheme="minorHAnsi" w:hAnsiTheme="minorHAnsi" w:cstheme="minorHAnsi"/>
          <w:b/>
          <w:u w:val="single"/>
        </w:rPr>
        <w:t>(άρθρα 5, 6 και 7)</w:t>
      </w:r>
    </w:p>
    <w:p w:rsidR="000E1EB0" w:rsidRDefault="000E1EB0" w:rsidP="00E00C47">
      <w:pPr>
        <w:pStyle w:val="Web"/>
        <w:shd w:val="clear" w:color="auto" w:fill="FFFFFF"/>
        <w:spacing w:before="120" w:beforeAutospacing="0" w:after="0" w:afterAutospacing="0" w:line="320" w:lineRule="exact"/>
        <w:ind w:right="-335"/>
        <w:jc w:val="both"/>
        <w:rPr>
          <w:rFonts w:asciiTheme="minorHAnsi" w:hAnsiTheme="minorHAnsi" w:cstheme="minorHAnsi"/>
        </w:rPr>
      </w:pPr>
      <w:r>
        <w:rPr>
          <w:rFonts w:ascii="Calibri" w:hAnsi="Calibri" w:cs="Calibri"/>
          <w:color w:val="000000" w:themeColor="text1"/>
          <w:shd w:val="clear" w:color="auto" w:fill="FFFFFF"/>
        </w:rPr>
        <w:t>Εφευρίσκει</w:t>
      </w:r>
      <w:r w:rsidRPr="00CD5C2A">
        <w:rPr>
          <w:rFonts w:ascii="Calibri" w:hAnsi="Calibri" w:cs="Calibri"/>
          <w:color w:val="000000" w:themeColor="text1"/>
          <w:shd w:val="clear" w:color="auto" w:fill="FFFFFF"/>
        </w:rPr>
        <w:t xml:space="preserve"> </w:t>
      </w:r>
      <w:r>
        <w:rPr>
          <w:rFonts w:ascii="Calibri" w:hAnsi="Calibri" w:cs="Calibri"/>
          <w:color w:val="000000" w:themeColor="text1"/>
          <w:shd w:val="clear" w:color="auto" w:fill="FFFFFF"/>
        </w:rPr>
        <w:t xml:space="preserve">την «κοινωνική αντιπαροχή» για να παραχωρήσει </w:t>
      </w:r>
      <w:r w:rsidRPr="00CD5C2A">
        <w:rPr>
          <w:rFonts w:ascii="Calibri" w:hAnsi="Calibri" w:cs="Calibri"/>
          <w:color w:val="000000" w:themeColor="text1"/>
          <w:shd w:val="clear" w:color="auto" w:fill="FFFFFF"/>
        </w:rPr>
        <w:t>ακίνητη περιουσία του δημοσίου υπέρ εργολάβων</w:t>
      </w:r>
      <w:r>
        <w:rPr>
          <w:rFonts w:ascii="Calibri" w:hAnsi="Calibri" w:cs="Calibri"/>
          <w:color w:val="000000" w:themeColor="text1"/>
          <w:shd w:val="clear" w:color="auto" w:fill="FFFFFF"/>
        </w:rPr>
        <w:t>, χωρίς να παίρνει καμία αντιπαροχή</w:t>
      </w:r>
      <w:r w:rsidRPr="00CD5C2A">
        <w:rPr>
          <w:rFonts w:ascii="Calibri" w:hAnsi="Calibri" w:cs="Calibri"/>
          <w:color w:val="000000" w:themeColor="text1"/>
          <w:shd w:val="clear" w:color="auto" w:fill="FFFFFF"/>
        </w:rPr>
        <w:t xml:space="preserve">. </w:t>
      </w:r>
      <w:r>
        <w:rPr>
          <w:rFonts w:ascii="Calibri" w:hAnsi="Calibri" w:cs="Calibri"/>
          <w:color w:val="000000" w:themeColor="text1"/>
          <w:shd w:val="clear" w:color="auto" w:fill="FFFFFF"/>
        </w:rPr>
        <w:t>Δηλαδή, ενώ δίνει δημόσι</w:t>
      </w:r>
      <w:r>
        <w:rPr>
          <w:rFonts w:asciiTheme="minorHAnsi" w:hAnsiTheme="minorHAnsi" w:cstheme="minorHAnsi"/>
        </w:rPr>
        <w:t>α ακίνητα και γη στον εργολάβο δεν παίρνει άμεσα ως αντιπαροχή το κράτος τα διαμερίσματα που δικαιούται. Ο εργολάβος διαχειρίζεται όλο το ακίνητο και τα διαμερίσματα του κράτους, για άγνωστο διάστημα, (μπορεί και 99 χρόνια;), και με άγνωστο ενοίκιο.</w:t>
      </w:r>
    </w:p>
    <w:p w:rsidR="000E1EB0" w:rsidRDefault="000E1EB0" w:rsidP="00E00C47">
      <w:pPr>
        <w:pStyle w:val="Web"/>
        <w:shd w:val="clear" w:color="auto" w:fill="FFFFFF"/>
        <w:spacing w:before="120" w:beforeAutospacing="0" w:after="0" w:afterAutospacing="0" w:line="320" w:lineRule="exact"/>
        <w:ind w:right="-335"/>
        <w:jc w:val="both"/>
        <w:rPr>
          <w:rFonts w:asciiTheme="minorHAnsi" w:hAnsiTheme="minorHAnsi" w:cstheme="minorHAnsi"/>
        </w:rPr>
      </w:pPr>
      <w:r>
        <w:rPr>
          <w:rFonts w:asciiTheme="minorHAnsi" w:hAnsiTheme="minorHAnsi" w:cstheme="minorHAnsi"/>
        </w:rPr>
        <w:t>Πρόκειται για δώρο στους ημέτερους εργολάβους κυρίως ακριβών «φιλέτων» γης και ακινήτων στο κέντρο των πόλεων.</w:t>
      </w:r>
    </w:p>
    <w:p w:rsidR="00FA4DCE" w:rsidRDefault="00E00C47" w:rsidP="00FA4DCE">
      <w:pPr>
        <w:pStyle w:val="Web"/>
        <w:shd w:val="clear" w:color="auto" w:fill="FFFFFF"/>
        <w:spacing w:before="240" w:beforeAutospacing="0" w:after="0" w:afterAutospacing="0" w:line="320" w:lineRule="exact"/>
        <w:ind w:right="-335"/>
        <w:jc w:val="both"/>
        <w:rPr>
          <w:rFonts w:asciiTheme="minorHAnsi" w:hAnsiTheme="minorHAnsi" w:cstheme="minorHAnsi"/>
          <w:b/>
          <w:u w:val="single"/>
        </w:rPr>
      </w:pPr>
      <w:r>
        <w:rPr>
          <w:rFonts w:asciiTheme="minorHAnsi" w:hAnsiTheme="minorHAnsi" w:cstheme="minorHAnsi"/>
          <w:b/>
          <w:u w:val="single"/>
        </w:rPr>
        <w:t>Γ</w:t>
      </w:r>
      <w:r w:rsidR="000E1EB0" w:rsidRPr="00B83608">
        <w:rPr>
          <w:rFonts w:asciiTheme="minorHAnsi" w:hAnsiTheme="minorHAnsi" w:cstheme="minorHAnsi"/>
          <w:b/>
          <w:u w:val="single"/>
        </w:rPr>
        <w:t>. ΤΟ ΠΡΟΓΡΑΜΜΑ «ΚΑΛΥΨΗ»</w:t>
      </w:r>
      <w:r w:rsidR="00FA4DCE">
        <w:rPr>
          <w:rFonts w:asciiTheme="minorHAnsi" w:hAnsiTheme="minorHAnsi" w:cstheme="minorHAnsi"/>
          <w:b/>
          <w:u w:val="single"/>
        </w:rPr>
        <w:t xml:space="preserve"> (άρθρο 8) </w:t>
      </w:r>
    </w:p>
    <w:p w:rsidR="000E1EB0" w:rsidRDefault="000E1EB0" w:rsidP="00FA4DCE">
      <w:pPr>
        <w:pStyle w:val="Web"/>
        <w:shd w:val="clear" w:color="auto" w:fill="FFFFFF"/>
        <w:spacing w:before="240" w:beforeAutospacing="0" w:after="0" w:afterAutospacing="0" w:line="320" w:lineRule="exact"/>
        <w:ind w:right="-335"/>
        <w:jc w:val="both"/>
        <w:rPr>
          <w:rFonts w:ascii="Calibri" w:hAnsi="Calibri" w:cs="Calibri"/>
          <w:color w:val="000000" w:themeColor="text1"/>
          <w:shd w:val="clear" w:color="auto" w:fill="FFFFFF"/>
        </w:rPr>
      </w:pPr>
      <w:r w:rsidRPr="0008091B">
        <w:rPr>
          <w:rFonts w:ascii="Calibri" w:hAnsi="Calibri" w:cs="Calibri"/>
          <w:color w:val="000000" w:themeColor="text1"/>
          <w:shd w:val="clear" w:color="auto" w:fill="FFFFFF"/>
        </w:rPr>
        <w:t xml:space="preserve">Εμπαίζει τους ακραία φτωχούς νέους </w:t>
      </w:r>
      <w:r>
        <w:rPr>
          <w:rFonts w:ascii="Calibri" w:hAnsi="Calibri" w:cs="Calibri"/>
          <w:color w:val="000000" w:themeColor="text1"/>
          <w:shd w:val="clear" w:color="auto" w:fill="FFFFFF"/>
        </w:rPr>
        <w:t>του ΕΕΕ (</w:t>
      </w:r>
      <w:proofErr w:type="spellStart"/>
      <w:r>
        <w:rPr>
          <w:rFonts w:ascii="Calibri" w:hAnsi="Calibri" w:cs="Calibri"/>
          <w:color w:val="000000" w:themeColor="text1"/>
          <w:shd w:val="clear" w:color="auto" w:fill="FFFFFF"/>
        </w:rPr>
        <w:t>πρ</w:t>
      </w:r>
      <w:proofErr w:type="spellEnd"/>
      <w:r>
        <w:rPr>
          <w:rFonts w:ascii="Calibri" w:hAnsi="Calibri" w:cs="Calibri"/>
          <w:color w:val="000000" w:themeColor="text1"/>
          <w:shd w:val="clear" w:color="auto" w:fill="FFFFFF"/>
        </w:rPr>
        <w:t xml:space="preserve">. ΚΕΑ) λόγω του μικρού αριθμού κατοικιών έναντι τεράστιου πλήθους δυνητικών δικαιούχων και </w:t>
      </w:r>
      <w:r w:rsidRPr="0008091B">
        <w:rPr>
          <w:rFonts w:ascii="Calibri" w:hAnsi="Calibri" w:cs="Calibri"/>
          <w:color w:val="000000" w:themeColor="text1"/>
          <w:shd w:val="clear" w:color="auto" w:fill="FFFFFF"/>
        </w:rPr>
        <w:t xml:space="preserve">γιατί οι όροι που θέτει στους ιδιοκτήτες </w:t>
      </w:r>
      <w:r>
        <w:rPr>
          <w:rFonts w:ascii="Calibri" w:hAnsi="Calibri" w:cs="Calibri"/>
          <w:color w:val="000000" w:themeColor="text1"/>
          <w:shd w:val="clear" w:color="auto" w:fill="FFFFFF"/>
        </w:rPr>
        <w:t xml:space="preserve">των σπιτιών του προγράμματος ΕΣΤΙΑ για τους πρόσφυγες </w:t>
      </w:r>
      <w:r w:rsidRPr="0008091B">
        <w:rPr>
          <w:rFonts w:ascii="Calibri" w:hAnsi="Calibri" w:cs="Calibri"/>
          <w:color w:val="000000" w:themeColor="text1"/>
          <w:shd w:val="clear" w:color="auto" w:fill="FFFFFF"/>
        </w:rPr>
        <w:t>το καθιστούν ανεφάρμοστο.</w:t>
      </w:r>
      <w:r>
        <w:rPr>
          <w:rFonts w:ascii="Calibri" w:hAnsi="Calibri" w:cs="Calibri"/>
          <w:color w:val="000000" w:themeColor="text1"/>
          <w:shd w:val="clear" w:color="auto" w:fill="FFFFFF"/>
        </w:rPr>
        <w:t xml:space="preserve"> Διότι τους ζητά να τα προσφέρουν στο νέο πρόγραμμα με τα ενοίκια του ΕΣΤΙΑ προσαυξημένα κατά το πολύ 10%.</w:t>
      </w:r>
      <w:r w:rsidR="004573F9">
        <w:rPr>
          <w:rFonts w:ascii="Calibri" w:hAnsi="Calibri" w:cs="Calibri"/>
          <w:color w:val="000000" w:themeColor="text1"/>
          <w:shd w:val="clear" w:color="auto" w:fill="FFFFFF"/>
        </w:rPr>
        <w:t xml:space="preserve"> </w:t>
      </w:r>
      <w:r>
        <w:rPr>
          <w:rFonts w:ascii="Calibri" w:hAnsi="Calibri" w:cs="Calibri"/>
          <w:color w:val="000000" w:themeColor="text1"/>
          <w:shd w:val="clear" w:color="auto" w:fill="FFFFFF"/>
        </w:rPr>
        <w:t>(δείκτη τιμών καταναλωτή 2022).</w:t>
      </w:r>
    </w:p>
    <w:p w:rsidR="004573F9" w:rsidRPr="00FC59CB" w:rsidRDefault="004573F9" w:rsidP="00E00C47">
      <w:pPr>
        <w:pStyle w:val="Web"/>
        <w:shd w:val="clear" w:color="auto" w:fill="FFFFFF"/>
        <w:spacing w:before="240" w:beforeAutospacing="0" w:after="0" w:afterAutospacing="0" w:line="320" w:lineRule="exact"/>
        <w:ind w:right="-335"/>
        <w:jc w:val="both"/>
        <w:rPr>
          <w:rFonts w:asciiTheme="minorHAnsi" w:hAnsiTheme="minorHAnsi" w:cstheme="minorHAnsi"/>
          <w:b/>
          <w:u w:val="single"/>
        </w:rPr>
      </w:pPr>
      <w:r w:rsidRPr="00FC59CB">
        <w:rPr>
          <w:rFonts w:asciiTheme="minorHAnsi" w:hAnsiTheme="minorHAnsi" w:cstheme="minorHAnsi"/>
          <w:b/>
          <w:u w:val="single"/>
        </w:rPr>
        <w:t>Δ. ΑΝΑΚΑΙΝΙΖΩ – ΕΝΟΙΚΙΑΖΩ</w:t>
      </w:r>
      <w:r w:rsidR="008B2926">
        <w:rPr>
          <w:rFonts w:asciiTheme="minorHAnsi" w:hAnsiTheme="minorHAnsi" w:cstheme="minorHAnsi"/>
          <w:b/>
          <w:u w:val="single"/>
        </w:rPr>
        <w:t xml:space="preserve"> </w:t>
      </w:r>
      <w:r w:rsidR="00596045">
        <w:rPr>
          <w:rFonts w:asciiTheme="minorHAnsi" w:hAnsiTheme="minorHAnsi" w:cstheme="minorHAnsi"/>
          <w:b/>
          <w:u w:val="single"/>
        </w:rPr>
        <w:t>(άρθρο 9)</w:t>
      </w:r>
    </w:p>
    <w:p w:rsidR="004573F9" w:rsidRDefault="004573F9" w:rsidP="00E00C47">
      <w:pPr>
        <w:pStyle w:val="Web"/>
        <w:shd w:val="clear" w:color="auto" w:fill="FFFFFF"/>
        <w:spacing w:before="0" w:beforeAutospacing="0" w:after="0" w:afterAutospacing="0" w:line="320" w:lineRule="exact"/>
        <w:ind w:right="-335"/>
        <w:jc w:val="both"/>
        <w:rPr>
          <w:rFonts w:asciiTheme="minorHAnsi" w:hAnsiTheme="minorHAnsi" w:cstheme="minorHAnsi"/>
        </w:rPr>
      </w:pPr>
      <w:r>
        <w:rPr>
          <w:rFonts w:asciiTheme="minorHAnsi" w:hAnsiTheme="minorHAnsi" w:cstheme="minorHAnsi"/>
        </w:rPr>
        <w:t>Πρόκειται για διαφημιστικό προϊόν της κυβέρνησης, αφορά ελάχιστους ιδιοκτήτες με όρους που το καθιστούν ασύμφορο. Επιδοτεί με 4.000 € ανακαινίσεις όπου ο ιδιοκτήτης θα πληρώνει 6.000 €, εφόσον δεν έχει επιδοτηθεί τα 5 τελευταία χρόνια και εφ’ όσον το ακίνητο εμφανίζεται ξενοίκιαστο στην εφορία τα τελευταία 3 χρόνια και με δέσμευση να το ενοικιάσουν ανακαινισμένο για τα επόμενα τρία χρόνια. Αυτό δεν επηρεάζει σε τίποτε την αγορά ενοικίου (αφορά 12.500 ακίνητα, 50 εκ. €).</w:t>
      </w:r>
    </w:p>
    <w:p w:rsidR="0065433E" w:rsidRDefault="0065433E" w:rsidP="00E00C47">
      <w:pPr>
        <w:pStyle w:val="Web"/>
        <w:shd w:val="clear" w:color="auto" w:fill="FFFFFF"/>
        <w:spacing w:before="0" w:beforeAutospacing="0" w:after="0" w:afterAutospacing="0" w:line="320" w:lineRule="exact"/>
        <w:ind w:right="-335"/>
        <w:jc w:val="both"/>
        <w:rPr>
          <w:rFonts w:asciiTheme="minorHAnsi" w:hAnsiTheme="minorHAnsi" w:cstheme="minorHAnsi"/>
        </w:rPr>
      </w:pPr>
    </w:p>
    <w:p w:rsidR="00AB7A6E" w:rsidRDefault="005F716A" w:rsidP="00E00C47">
      <w:pPr>
        <w:pStyle w:val="Web"/>
        <w:shd w:val="clear" w:color="auto" w:fill="FFFFFF"/>
        <w:spacing w:before="120" w:beforeAutospacing="0" w:after="0" w:afterAutospacing="0" w:line="320" w:lineRule="exact"/>
        <w:ind w:right="-335"/>
        <w:jc w:val="both"/>
        <w:rPr>
          <w:rFonts w:asciiTheme="minorHAnsi" w:hAnsiTheme="minorHAnsi" w:cstheme="minorHAnsi"/>
          <w:b/>
          <w:u w:val="single"/>
        </w:rPr>
      </w:pPr>
      <w:r w:rsidRPr="005F716A">
        <w:rPr>
          <w:rFonts w:asciiTheme="minorHAnsi" w:hAnsiTheme="minorHAnsi" w:cstheme="minorHAnsi"/>
          <w:b/>
          <w:u w:val="single"/>
        </w:rPr>
        <w:t xml:space="preserve">Ε. </w:t>
      </w:r>
      <w:r w:rsidR="00AB7A6E" w:rsidRPr="005F716A">
        <w:rPr>
          <w:rFonts w:asciiTheme="minorHAnsi" w:hAnsiTheme="minorHAnsi" w:cstheme="minorHAnsi"/>
          <w:b/>
          <w:u w:val="single"/>
        </w:rPr>
        <w:t>ΧΩΡΟΤΑΞΙΚΗ ΕΝΤΑΞΗ ΚΟΙΝΩΝΙΚΗΣ ΚΑΤΟΙΚΙΑΣ</w:t>
      </w:r>
      <w:r w:rsidR="00596045">
        <w:rPr>
          <w:rFonts w:asciiTheme="minorHAnsi" w:hAnsiTheme="minorHAnsi" w:cstheme="minorHAnsi"/>
          <w:b/>
          <w:u w:val="single"/>
        </w:rPr>
        <w:t xml:space="preserve"> (άρθρο 10)</w:t>
      </w:r>
    </w:p>
    <w:p w:rsidR="004573F9" w:rsidRDefault="00D74FB1" w:rsidP="00E00C47">
      <w:pPr>
        <w:pStyle w:val="Web"/>
        <w:shd w:val="clear" w:color="auto" w:fill="FFFFFF"/>
        <w:spacing w:before="120" w:beforeAutospacing="0" w:after="0" w:afterAutospacing="0" w:line="320" w:lineRule="exact"/>
        <w:ind w:right="-335"/>
        <w:jc w:val="both"/>
        <w:rPr>
          <w:rFonts w:asciiTheme="minorHAnsi" w:hAnsiTheme="minorHAnsi" w:cstheme="minorHAnsi"/>
        </w:rPr>
      </w:pPr>
      <w:r>
        <w:rPr>
          <w:rFonts w:asciiTheme="minorHAnsi" w:hAnsiTheme="minorHAnsi" w:cstheme="minorHAnsi"/>
        </w:rPr>
        <w:t>Εισάγει τον όρο «κοινωνική κατοικία» με αντιεπιστημονικό</w:t>
      </w:r>
      <w:r w:rsidRPr="001E444B">
        <w:rPr>
          <w:rFonts w:asciiTheme="minorHAnsi" w:hAnsiTheme="minorHAnsi" w:cstheme="minorHAnsi"/>
        </w:rPr>
        <w:t xml:space="preserve"> </w:t>
      </w:r>
      <w:r>
        <w:rPr>
          <w:rFonts w:asciiTheme="minorHAnsi" w:hAnsiTheme="minorHAnsi" w:cstheme="minorHAnsi"/>
        </w:rPr>
        <w:t xml:space="preserve">περιεχόμενο. Ο όρος «κοινωνική κατοικία» δεν συνεπάγεται διαφορετική χρήση γης. Μια είναι η χρήση γης, η κατοικία. Δηλαδή η χρήση γης δεν διαφοροποιείται ανάλογα με τον τρόπο παραγωγής </w:t>
      </w:r>
      <w:r w:rsidRPr="00D74FB1">
        <w:rPr>
          <w:rFonts w:asciiTheme="minorHAnsi" w:hAnsiTheme="minorHAnsi" w:cstheme="minorHAnsi"/>
        </w:rPr>
        <w:t xml:space="preserve">του </w:t>
      </w:r>
      <w:r>
        <w:rPr>
          <w:rFonts w:asciiTheme="minorHAnsi" w:hAnsiTheme="minorHAnsi" w:cstheme="minorHAnsi"/>
        </w:rPr>
        <w:t xml:space="preserve">κτιρίου. Π.χ. δεν είναι άλλη χρήση γης για τα ξενοδοχεία ιδιωτών και άλλη για τα ξενοδοχεία του ΕΟΤ. </w:t>
      </w:r>
    </w:p>
    <w:p w:rsidR="00D74FB1" w:rsidRPr="004573F9" w:rsidRDefault="00D74FB1" w:rsidP="00E00C47">
      <w:pPr>
        <w:pStyle w:val="Web"/>
        <w:shd w:val="clear" w:color="auto" w:fill="FFFFFF"/>
        <w:spacing w:before="120" w:beforeAutospacing="0" w:after="0" w:afterAutospacing="0" w:line="320" w:lineRule="exact"/>
        <w:ind w:right="-335"/>
        <w:jc w:val="both"/>
        <w:rPr>
          <w:rFonts w:asciiTheme="minorHAnsi" w:hAnsiTheme="minorHAnsi" w:cstheme="minorHAnsi"/>
        </w:rPr>
      </w:pPr>
      <w:r>
        <w:rPr>
          <w:rFonts w:asciiTheme="minorHAnsi" w:hAnsiTheme="minorHAnsi" w:cstheme="minorHAnsi"/>
        </w:rPr>
        <w:t xml:space="preserve">Τροποποιείτε, για άλλη μια φορά, με νόμο, το ΠΔ 59/2018, για να επιτρέπεται η δόμηση κατοικίας παντού, και για να αυξάνετε τον συντελεστή δόμησης εντοπισμένα σε εκτάσεις που βαφτίζονται «κοινωνική κατοικία» </w:t>
      </w:r>
    </w:p>
    <w:p w:rsidR="00AB7A6E" w:rsidRDefault="00673BFA" w:rsidP="00E00C47">
      <w:pPr>
        <w:pStyle w:val="Web"/>
        <w:shd w:val="clear" w:color="auto" w:fill="FFFFFF"/>
        <w:spacing w:before="120" w:beforeAutospacing="0" w:after="0" w:afterAutospacing="0" w:line="320" w:lineRule="exact"/>
        <w:ind w:right="-335"/>
        <w:jc w:val="both"/>
        <w:rPr>
          <w:rFonts w:asciiTheme="minorHAnsi" w:hAnsiTheme="minorHAnsi" w:cstheme="minorHAnsi"/>
        </w:rPr>
      </w:pPr>
      <w:r>
        <w:rPr>
          <w:rFonts w:asciiTheme="minorHAnsi" w:hAnsiTheme="minorHAnsi" w:cstheme="minorHAnsi"/>
        </w:rPr>
        <w:t>Όσο για το σκάνδαλο, να εκχωρείτε αγροτική γη για χρήση κοινωνικής κατοικίας υπενθυμίζουμε ότι η αγροτική χρήση επιτρέπει την κατοικία μόνον του καλλιεργητή-ιδιοκτήτη του κτήματος.</w:t>
      </w:r>
    </w:p>
    <w:p w:rsidR="004573F9" w:rsidRDefault="00673BFA" w:rsidP="00D90F87">
      <w:pPr>
        <w:pStyle w:val="Web"/>
        <w:shd w:val="clear" w:color="auto" w:fill="FFFFFF"/>
        <w:spacing w:before="120" w:beforeAutospacing="0" w:after="0" w:afterAutospacing="0" w:line="320" w:lineRule="exact"/>
        <w:ind w:right="-335"/>
        <w:jc w:val="both"/>
        <w:rPr>
          <w:rFonts w:asciiTheme="minorHAnsi" w:hAnsiTheme="minorHAnsi" w:cstheme="minorHAnsi"/>
        </w:rPr>
      </w:pPr>
      <w:r>
        <w:rPr>
          <w:rFonts w:asciiTheme="minorHAnsi" w:hAnsiTheme="minorHAnsi" w:cstheme="minorHAnsi"/>
        </w:rPr>
        <w:t>Είναι προφανές ότι το κάνετε για να προωθήσετε την ανέγερση, από εργολάβους, συγκροτημάτων κατοικιών σε εκτάσεις που δεν επιτρέπεται. Επαναφέρετε έτσι τη δόμηση οικισμών μακριά από την πόλη για φτωχούς και ευάλωτους, η οποία έχει πανευρωπαϊκά εγκαταλ</w:t>
      </w:r>
      <w:r w:rsidR="00F013F7">
        <w:rPr>
          <w:rFonts w:asciiTheme="minorHAnsi" w:hAnsiTheme="minorHAnsi" w:cstheme="minorHAnsi"/>
        </w:rPr>
        <w:t>ειφ</w:t>
      </w:r>
      <w:r>
        <w:rPr>
          <w:rFonts w:asciiTheme="minorHAnsi" w:hAnsiTheme="minorHAnsi" w:cstheme="minorHAnsi"/>
        </w:rPr>
        <w:t xml:space="preserve">θεί ως μη αποδεκτή κοινωνικά. </w:t>
      </w:r>
    </w:p>
    <w:p w:rsidR="00596045" w:rsidRDefault="00596045" w:rsidP="00D90F87">
      <w:pPr>
        <w:pStyle w:val="Web"/>
        <w:shd w:val="clear" w:color="auto" w:fill="FFFFFF"/>
        <w:spacing w:before="120" w:beforeAutospacing="0" w:after="0" w:afterAutospacing="0" w:line="320" w:lineRule="exact"/>
        <w:ind w:right="-335"/>
        <w:jc w:val="both"/>
        <w:rPr>
          <w:rFonts w:asciiTheme="minorHAnsi" w:hAnsiTheme="minorHAnsi" w:cstheme="minorHAnsi"/>
          <w:b/>
          <w:u w:val="single"/>
        </w:rPr>
      </w:pPr>
      <w:r w:rsidRPr="00596045">
        <w:rPr>
          <w:rFonts w:asciiTheme="minorHAnsi" w:hAnsiTheme="minorHAnsi" w:cstheme="minorHAnsi"/>
          <w:b/>
          <w:u w:val="single"/>
        </w:rPr>
        <w:t>ΣΤ. ΑΠΟΚΑΤΑΣΤΑΣΗ ΠΥΡΟΠΛΗΚΤΩΝ ΣΤΟ ΜΑΤΙ (άρθρα 13-19)</w:t>
      </w:r>
    </w:p>
    <w:p w:rsidR="00710B52" w:rsidRPr="00710B52" w:rsidRDefault="00710B52" w:rsidP="0036210D">
      <w:pPr>
        <w:pStyle w:val="Web"/>
        <w:shd w:val="clear" w:color="auto" w:fill="FFFFFF"/>
        <w:spacing w:before="120" w:beforeAutospacing="0" w:after="0" w:afterAutospacing="0" w:line="320" w:lineRule="exact"/>
        <w:ind w:right="-335"/>
        <w:jc w:val="both"/>
        <w:rPr>
          <w:rFonts w:asciiTheme="minorHAnsi" w:hAnsiTheme="minorHAnsi" w:cstheme="minorHAnsi"/>
        </w:rPr>
      </w:pPr>
      <w:r w:rsidRPr="00710B52">
        <w:rPr>
          <w:rFonts w:asciiTheme="minorHAnsi" w:hAnsiTheme="minorHAnsi" w:cstheme="minorHAnsi"/>
        </w:rPr>
        <w:t>Αποκαλύφθηκε ότι η κυβέρνηση 3,5 χρόνια τώρα δεν έχει κάνει τίποτα για τους</w:t>
      </w:r>
    </w:p>
    <w:p w:rsidR="00710B52" w:rsidRDefault="00710B52" w:rsidP="00710B52">
      <w:pPr>
        <w:pStyle w:val="Web"/>
        <w:shd w:val="clear" w:color="auto" w:fill="FFFFFF"/>
        <w:spacing w:before="0" w:beforeAutospacing="0" w:after="0" w:afterAutospacing="0" w:line="320" w:lineRule="exact"/>
        <w:ind w:right="-335"/>
        <w:jc w:val="both"/>
        <w:rPr>
          <w:rFonts w:asciiTheme="minorHAnsi" w:hAnsiTheme="minorHAnsi" w:cstheme="minorHAnsi"/>
        </w:rPr>
      </w:pPr>
      <w:r w:rsidRPr="00710B52">
        <w:rPr>
          <w:rFonts w:asciiTheme="minorHAnsi" w:hAnsiTheme="minorHAnsi" w:cstheme="minorHAnsi"/>
        </w:rPr>
        <w:t>πυρόπληκτους στο Μάτι, δεν γνωρίζει ούτε καν πόσοι είναι αυτοί που θα στεγαστούν με</w:t>
      </w:r>
      <w:r>
        <w:rPr>
          <w:rFonts w:asciiTheme="minorHAnsi" w:hAnsiTheme="minorHAnsi" w:cstheme="minorHAnsi"/>
        </w:rPr>
        <w:t xml:space="preserve"> </w:t>
      </w:r>
      <w:r w:rsidRPr="00710B52">
        <w:rPr>
          <w:rFonts w:asciiTheme="minorHAnsi" w:hAnsiTheme="minorHAnsi" w:cstheme="minorHAnsi"/>
        </w:rPr>
        <w:t>κόστος 1</w:t>
      </w:r>
      <w:r>
        <w:rPr>
          <w:rFonts w:asciiTheme="minorHAnsi" w:hAnsiTheme="minorHAnsi" w:cstheme="minorHAnsi"/>
        </w:rPr>
        <w:t>1</w:t>
      </w:r>
      <w:r w:rsidRPr="00710B52">
        <w:rPr>
          <w:rFonts w:asciiTheme="minorHAnsi" w:hAnsiTheme="minorHAnsi" w:cstheme="minorHAnsi"/>
        </w:rPr>
        <w:t xml:space="preserve"> εκ. από τη δωρεά της Κυπριακής Δημοκρατίας.</w:t>
      </w:r>
      <w:r>
        <w:rPr>
          <w:rFonts w:asciiTheme="minorHAnsi" w:hAnsiTheme="minorHAnsi" w:cstheme="minorHAnsi"/>
        </w:rPr>
        <w:t xml:space="preserve"> Δεν διαβουλεύτηκαν με τον Σύλλογο των </w:t>
      </w:r>
      <w:proofErr w:type="spellStart"/>
      <w:r>
        <w:rPr>
          <w:rFonts w:asciiTheme="minorHAnsi" w:hAnsiTheme="minorHAnsi" w:cstheme="minorHAnsi"/>
        </w:rPr>
        <w:t>πυροπλήκτων</w:t>
      </w:r>
      <w:proofErr w:type="spellEnd"/>
      <w:r>
        <w:rPr>
          <w:rFonts w:asciiTheme="minorHAnsi" w:hAnsiTheme="minorHAnsi" w:cstheme="minorHAnsi"/>
        </w:rPr>
        <w:t>. Στο Ειδικό Πολεοδομικό Σχέδιο της Περιοχής έχουν υποβληθεί 15 αιτήσεις ακύρωσης και πάνω από 1000 ενστάσεις, άρα είναι αδύνατη η σύντομη εφαρμογή του νόμου. Είναι προφανές ότι επελέγη καθαρά επικοινωνιακά η στιγμή να νομοθετηθεί ένα πρόγραμμα δήθεν αποκατάστασης για να συμπέσει με τη δίκη για το Μάτι.</w:t>
      </w:r>
    </w:p>
    <w:p w:rsidR="00596045" w:rsidRDefault="00710B52" w:rsidP="00710B52">
      <w:pPr>
        <w:pStyle w:val="Web"/>
        <w:shd w:val="clear" w:color="auto" w:fill="FFFFFF"/>
        <w:spacing w:before="0" w:beforeAutospacing="0" w:after="0" w:afterAutospacing="0" w:line="320" w:lineRule="exact"/>
        <w:ind w:right="-335"/>
        <w:jc w:val="both"/>
        <w:rPr>
          <w:rFonts w:asciiTheme="minorHAnsi" w:hAnsiTheme="minorHAnsi" w:cstheme="minorHAnsi"/>
        </w:rPr>
      </w:pPr>
      <w:r>
        <w:rPr>
          <w:rFonts w:asciiTheme="minorHAnsi" w:hAnsiTheme="minorHAnsi" w:cstheme="minorHAnsi"/>
        </w:rPr>
        <w:t xml:space="preserve"> </w:t>
      </w:r>
    </w:p>
    <w:p w:rsidR="004573F9" w:rsidRDefault="004573F9" w:rsidP="001E444B">
      <w:pPr>
        <w:pStyle w:val="Web"/>
        <w:shd w:val="clear" w:color="auto" w:fill="FFFFFF"/>
        <w:spacing w:before="0" w:beforeAutospacing="0" w:after="0" w:afterAutospacing="0" w:line="320" w:lineRule="exact"/>
        <w:ind w:left="-284" w:right="-335"/>
        <w:jc w:val="both"/>
        <w:rPr>
          <w:rFonts w:asciiTheme="minorHAnsi" w:hAnsiTheme="minorHAnsi" w:cstheme="minorHAnsi"/>
        </w:rPr>
      </w:pPr>
    </w:p>
    <w:p w:rsidR="00D11C9A" w:rsidRPr="00D90F87" w:rsidRDefault="00D90F87" w:rsidP="00D11C9A">
      <w:pPr>
        <w:pStyle w:val="Web"/>
        <w:shd w:val="clear" w:color="auto" w:fill="FFFFFF"/>
        <w:spacing w:before="0" w:beforeAutospacing="0" w:after="0" w:afterAutospacing="0" w:line="320" w:lineRule="exact"/>
        <w:ind w:right="-335"/>
        <w:jc w:val="center"/>
        <w:rPr>
          <w:rFonts w:ascii="Calibri" w:hAnsi="Calibri" w:cs="Calibri"/>
          <w:b/>
          <w:color w:val="000000" w:themeColor="text1"/>
          <w:u w:val="single"/>
          <w:shd w:val="clear" w:color="auto" w:fill="FFFFFF"/>
        </w:rPr>
      </w:pPr>
      <w:r w:rsidRPr="00D90F87">
        <w:rPr>
          <w:rFonts w:ascii="Calibri" w:hAnsi="Calibri" w:cs="Calibri"/>
          <w:b/>
          <w:color w:val="000000" w:themeColor="text1"/>
          <w:u w:val="single"/>
          <w:shd w:val="clear" w:color="auto" w:fill="FFFFFF"/>
        </w:rPr>
        <w:t>Η ΠΡΟΤΑΣΗ ΤΟΥ ΣΥΡΙΖΑ-ΠΣ ΓΙΑ ΤΗ ΣΤΕΓΗ</w:t>
      </w:r>
    </w:p>
    <w:p w:rsidR="00D90F87" w:rsidRDefault="00D90F87" w:rsidP="00D11C9A">
      <w:pPr>
        <w:pStyle w:val="Web"/>
        <w:shd w:val="clear" w:color="auto" w:fill="FFFFFF"/>
        <w:spacing w:before="0" w:beforeAutospacing="0" w:after="0" w:afterAutospacing="0" w:line="320" w:lineRule="exact"/>
        <w:ind w:right="-335"/>
        <w:jc w:val="center"/>
        <w:rPr>
          <w:rFonts w:ascii="Calibri" w:hAnsi="Calibri" w:cs="Calibri"/>
          <w:b/>
          <w:color w:val="000000" w:themeColor="text1"/>
          <w:shd w:val="clear" w:color="auto" w:fill="FFFFFF"/>
        </w:rPr>
      </w:pPr>
    </w:p>
    <w:p w:rsidR="00D90F87" w:rsidRPr="00D11C9A" w:rsidRDefault="00D90F87" w:rsidP="00D90F87">
      <w:pPr>
        <w:pStyle w:val="Web"/>
        <w:shd w:val="clear" w:color="auto" w:fill="FFFFFF"/>
        <w:spacing w:before="0" w:beforeAutospacing="0" w:after="0" w:afterAutospacing="0" w:line="320" w:lineRule="exact"/>
        <w:ind w:right="-335"/>
        <w:rPr>
          <w:rFonts w:ascii="Calibri" w:hAnsi="Calibri" w:cs="Calibri"/>
          <w:b/>
          <w:color w:val="000000" w:themeColor="text1"/>
          <w:shd w:val="clear" w:color="auto" w:fill="FFFFFF"/>
        </w:rPr>
      </w:pPr>
      <w:r>
        <w:rPr>
          <w:rFonts w:ascii="Calibri" w:hAnsi="Calibri" w:cs="Calibri"/>
          <w:b/>
          <w:color w:val="000000" w:themeColor="text1"/>
          <w:shd w:val="clear" w:color="auto" w:fill="FFFFFF"/>
        </w:rPr>
        <w:t>Α. ΑΜΕΣΑ ΜΕΤΡΑ</w:t>
      </w:r>
    </w:p>
    <w:p w:rsidR="00D11C9A" w:rsidRPr="00C72E79" w:rsidRDefault="00D11C9A" w:rsidP="00D90F87">
      <w:pPr>
        <w:pStyle w:val="Web"/>
        <w:numPr>
          <w:ilvl w:val="0"/>
          <w:numId w:val="5"/>
        </w:numPr>
        <w:shd w:val="clear" w:color="auto" w:fill="FFFFFF"/>
        <w:spacing w:before="240" w:beforeAutospacing="0" w:after="0" w:afterAutospacing="0" w:line="320" w:lineRule="exact"/>
        <w:ind w:left="284" w:right="-335" w:hanging="284"/>
        <w:jc w:val="both"/>
        <w:rPr>
          <w:rFonts w:ascii="Calibri" w:hAnsi="Calibri" w:cs="Calibri"/>
        </w:rPr>
      </w:pPr>
      <w:r>
        <w:t xml:space="preserve"> </w:t>
      </w:r>
      <w:r w:rsidRPr="00C72E79">
        <w:rPr>
          <w:rFonts w:ascii="Calibri" w:hAnsi="Calibri" w:cs="Calibri"/>
          <w:b/>
          <w:u w:val="single"/>
        </w:rPr>
        <w:t>Άμεση κατάργηση του Πτωχευτικού νόμου</w:t>
      </w:r>
      <w:r w:rsidRPr="00C72E79">
        <w:rPr>
          <w:rFonts w:ascii="Calibri" w:hAnsi="Calibri" w:cs="Calibri"/>
          <w:b/>
        </w:rPr>
        <w:t xml:space="preserve"> </w:t>
      </w:r>
      <w:r w:rsidRPr="00C72E79">
        <w:rPr>
          <w:rFonts w:ascii="Calibri" w:hAnsi="Calibri" w:cs="Calibri"/>
        </w:rPr>
        <w:t>του κ. Μητσοτάκη,</w:t>
      </w:r>
      <w:r w:rsidRPr="00C72E79">
        <w:rPr>
          <w:rFonts w:ascii="Calibri" w:hAnsi="Calibri" w:cs="Calibri"/>
          <w:b/>
        </w:rPr>
        <w:t xml:space="preserve"> ρύθμιση του χρέους προς την Εφορία και τα Ασφαλιστικά Ταμεία </w:t>
      </w:r>
      <w:r w:rsidRPr="00C72E79">
        <w:rPr>
          <w:rFonts w:ascii="Calibri" w:hAnsi="Calibri" w:cs="Calibri"/>
        </w:rPr>
        <w:t>που δημιουργήθηκε από την έναρξη της πανδημίας</w:t>
      </w:r>
      <w:r w:rsidRPr="00C72E79">
        <w:rPr>
          <w:rFonts w:ascii="Calibri" w:hAnsi="Calibri" w:cs="Calibri"/>
          <w:b/>
        </w:rPr>
        <w:t xml:space="preserve"> σε 120 δόσεις και </w:t>
      </w:r>
      <w:r w:rsidRPr="00C72E79">
        <w:rPr>
          <w:rFonts w:ascii="Calibri" w:hAnsi="Calibri" w:cs="Calibri"/>
        </w:rPr>
        <w:t>με</w:t>
      </w:r>
      <w:r w:rsidRPr="00C72E79">
        <w:rPr>
          <w:rFonts w:ascii="Calibri" w:hAnsi="Calibri" w:cs="Calibri"/>
          <w:b/>
        </w:rPr>
        <w:t xml:space="preserve"> κούρεμα της βασικής οφειλής</w:t>
      </w:r>
      <w:r w:rsidRPr="00C72E79">
        <w:rPr>
          <w:rFonts w:ascii="Calibri" w:hAnsi="Calibri" w:cs="Calibri"/>
        </w:rPr>
        <w:t>.</w:t>
      </w:r>
    </w:p>
    <w:p w:rsidR="00D11C9A" w:rsidRPr="00DD0879" w:rsidRDefault="00D11C9A" w:rsidP="00D90F87">
      <w:pPr>
        <w:pStyle w:val="a5"/>
        <w:numPr>
          <w:ilvl w:val="0"/>
          <w:numId w:val="4"/>
        </w:numPr>
        <w:spacing w:before="120" w:after="0" w:line="320" w:lineRule="exact"/>
        <w:ind w:left="284" w:right="-335" w:hanging="284"/>
        <w:contextualSpacing w:val="0"/>
        <w:jc w:val="both"/>
        <w:rPr>
          <w:rFonts w:ascii="Calibri" w:hAnsi="Calibri" w:cs="Calibri"/>
          <w:sz w:val="24"/>
          <w:szCs w:val="24"/>
        </w:rPr>
      </w:pPr>
      <w:r w:rsidRPr="00DD0879">
        <w:rPr>
          <w:rFonts w:ascii="Calibri" w:hAnsi="Calibri" w:cs="Calibri"/>
          <w:b/>
          <w:sz w:val="24"/>
          <w:szCs w:val="24"/>
          <w:u w:val="single"/>
        </w:rPr>
        <w:t>Μόνιμο, ολιστικό πλαίσιο διαχείρισης του ιδιωτικού χρέους</w:t>
      </w:r>
      <w:r w:rsidRPr="00DD0879">
        <w:rPr>
          <w:rFonts w:ascii="Calibri" w:hAnsi="Calibri" w:cs="Calibri"/>
          <w:sz w:val="24"/>
          <w:szCs w:val="24"/>
        </w:rPr>
        <w:t xml:space="preserve"> με </w:t>
      </w:r>
      <w:r w:rsidRPr="00DD0879">
        <w:rPr>
          <w:rFonts w:ascii="Calibri" w:hAnsi="Calibri" w:cs="Calibri"/>
          <w:b/>
          <w:sz w:val="24"/>
          <w:szCs w:val="24"/>
        </w:rPr>
        <w:t>λειτουργία αυτοματοποιημένης πλατφόρμας</w:t>
      </w:r>
      <w:r w:rsidRPr="00DD0879">
        <w:rPr>
          <w:rFonts w:ascii="Calibri" w:hAnsi="Calibri" w:cs="Calibri"/>
          <w:sz w:val="24"/>
          <w:szCs w:val="24"/>
        </w:rPr>
        <w:t xml:space="preserve"> η οποία θα ρυθμίζει το σύνολο του χρέους τού πολίτη και θα παράγει </w:t>
      </w:r>
      <w:r w:rsidRPr="00DD0879">
        <w:rPr>
          <w:rFonts w:ascii="Calibri" w:hAnsi="Calibri" w:cs="Calibri"/>
          <w:b/>
          <w:sz w:val="24"/>
          <w:szCs w:val="24"/>
        </w:rPr>
        <w:t>ρυθμίσεις δεσμευτικές για τους πιστωτές</w:t>
      </w:r>
      <w:r w:rsidRPr="00DD0879">
        <w:rPr>
          <w:rFonts w:ascii="Calibri" w:hAnsi="Calibri" w:cs="Calibri"/>
          <w:sz w:val="24"/>
          <w:szCs w:val="24"/>
        </w:rPr>
        <w:t xml:space="preserve"> (Τράπεζες και </w:t>
      </w:r>
      <w:proofErr w:type="spellStart"/>
      <w:r w:rsidRPr="00DD0879">
        <w:rPr>
          <w:rFonts w:ascii="Calibri" w:hAnsi="Calibri" w:cs="Calibri"/>
          <w:sz w:val="24"/>
          <w:szCs w:val="24"/>
        </w:rPr>
        <w:t>funds</w:t>
      </w:r>
      <w:proofErr w:type="spellEnd"/>
      <w:r w:rsidRPr="00DD0879">
        <w:rPr>
          <w:rFonts w:ascii="Calibri" w:hAnsi="Calibri" w:cs="Calibri"/>
          <w:sz w:val="24"/>
          <w:szCs w:val="24"/>
        </w:rPr>
        <w:t xml:space="preserve">), και </w:t>
      </w:r>
      <w:r w:rsidRPr="00DD0879">
        <w:rPr>
          <w:rFonts w:ascii="Calibri" w:hAnsi="Calibri" w:cs="Calibri"/>
          <w:b/>
          <w:sz w:val="24"/>
          <w:szCs w:val="24"/>
        </w:rPr>
        <w:t>δυνατότητα προσφυγής στο δικαστήριο</w:t>
      </w:r>
      <w:r w:rsidRPr="00DD0879">
        <w:rPr>
          <w:rFonts w:ascii="Calibri" w:hAnsi="Calibri" w:cs="Calibri"/>
          <w:sz w:val="24"/>
          <w:szCs w:val="24"/>
        </w:rPr>
        <w:t xml:space="preserve"> από τον οφειλέτη σε περίπτωση που δεν τον καλύπτει η πρόταση ρύθμισης από την πλατφόρμα. Έτσι </w:t>
      </w:r>
      <w:r w:rsidRPr="00DD0879">
        <w:rPr>
          <w:rFonts w:ascii="Calibri" w:hAnsi="Calibri" w:cs="Calibri"/>
          <w:b/>
          <w:sz w:val="24"/>
          <w:szCs w:val="24"/>
        </w:rPr>
        <w:t xml:space="preserve">διατηρούνται τα στοιχεία του νόμου </w:t>
      </w:r>
      <w:proofErr w:type="spellStart"/>
      <w:r w:rsidRPr="00DD0879">
        <w:rPr>
          <w:rFonts w:ascii="Calibri" w:hAnsi="Calibri" w:cs="Calibri"/>
          <w:b/>
          <w:sz w:val="24"/>
          <w:szCs w:val="24"/>
        </w:rPr>
        <w:t>Κατσέλη</w:t>
      </w:r>
      <w:proofErr w:type="spellEnd"/>
      <w:r w:rsidRPr="00DD0879">
        <w:rPr>
          <w:rFonts w:ascii="Calibri" w:hAnsi="Calibri" w:cs="Calibri"/>
          <w:sz w:val="24"/>
          <w:szCs w:val="24"/>
        </w:rPr>
        <w:t>.</w:t>
      </w:r>
      <w:r w:rsidRPr="00DD0879">
        <w:rPr>
          <w:rFonts w:ascii="Calibri" w:hAnsi="Calibri" w:cs="Calibri"/>
          <w:b/>
          <w:sz w:val="24"/>
          <w:szCs w:val="24"/>
        </w:rPr>
        <w:t xml:space="preserve"> </w:t>
      </w:r>
      <w:r w:rsidRPr="00DD0879">
        <w:rPr>
          <w:rFonts w:ascii="Calibri" w:hAnsi="Calibri" w:cs="Calibri"/>
          <w:b/>
          <w:sz w:val="24"/>
          <w:szCs w:val="24"/>
          <w:u w:val="single"/>
        </w:rPr>
        <w:t>Προστασία της πρώτης κατοικίας</w:t>
      </w:r>
      <w:r w:rsidRPr="00DD0879">
        <w:rPr>
          <w:rFonts w:ascii="Calibri" w:hAnsi="Calibri" w:cs="Calibri"/>
          <w:sz w:val="24"/>
          <w:szCs w:val="24"/>
        </w:rPr>
        <w:t xml:space="preserve"> για τα </w:t>
      </w:r>
      <w:r w:rsidRPr="00DD0879">
        <w:rPr>
          <w:rFonts w:ascii="Calibri" w:hAnsi="Calibri" w:cs="Calibri"/>
          <w:b/>
          <w:sz w:val="24"/>
          <w:szCs w:val="24"/>
        </w:rPr>
        <w:t>χαμηλά και μεσαία εισοδήματα</w:t>
      </w:r>
      <w:r w:rsidRPr="00DD0879">
        <w:rPr>
          <w:rFonts w:ascii="Calibri" w:hAnsi="Calibri" w:cs="Calibri"/>
          <w:sz w:val="24"/>
          <w:szCs w:val="24"/>
        </w:rPr>
        <w:t>.</w:t>
      </w:r>
    </w:p>
    <w:p w:rsidR="00D11C9A" w:rsidRPr="00C72E79" w:rsidRDefault="00D11C9A" w:rsidP="00D90F87">
      <w:pPr>
        <w:pStyle w:val="a5"/>
        <w:numPr>
          <w:ilvl w:val="0"/>
          <w:numId w:val="4"/>
        </w:numPr>
        <w:spacing w:before="120" w:after="0" w:line="320" w:lineRule="exact"/>
        <w:ind w:left="284" w:right="-335" w:hanging="284"/>
        <w:contextualSpacing w:val="0"/>
        <w:jc w:val="both"/>
        <w:rPr>
          <w:rFonts w:ascii="Calibri" w:hAnsi="Calibri" w:cs="Calibri"/>
          <w:b/>
          <w:sz w:val="24"/>
          <w:szCs w:val="24"/>
        </w:rPr>
      </w:pPr>
      <w:r w:rsidRPr="00C72E79">
        <w:rPr>
          <w:rFonts w:ascii="Calibri" w:hAnsi="Calibri" w:cs="Calibri"/>
          <w:b/>
          <w:sz w:val="24"/>
          <w:szCs w:val="24"/>
          <w:u w:val="single"/>
        </w:rPr>
        <w:t xml:space="preserve">Έλεγχος της δραστηριότητας του </w:t>
      </w:r>
      <w:proofErr w:type="spellStart"/>
      <w:r w:rsidRPr="00C72E79">
        <w:rPr>
          <w:rFonts w:ascii="Calibri" w:hAnsi="Calibri" w:cs="Calibri"/>
          <w:b/>
          <w:sz w:val="24"/>
          <w:szCs w:val="24"/>
          <w:u w:val="single"/>
        </w:rPr>
        <w:t>Airbnb</w:t>
      </w:r>
      <w:proofErr w:type="spellEnd"/>
      <w:r w:rsidRPr="00C72E79">
        <w:rPr>
          <w:rFonts w:ascii="Calibri" w:eastAsia="Calibri" w:hAnsi="Calibri" w:cs="Calibri"/>
          <w:b/>
          <w:color w:val="323130"/>
          <w:sz w:val="24"/>
          <w:szCs w:val="24"/>
        </w:rPr>
        <w:t>:</w:t>
      </w:r>
      <w:r w:rsidRPr="00C72E79">
        <w:rPr>
          <w:rFonts w:ascii="Calibri" w:hAnsi="Calibri" w:cs="Calibri"/>
          <w:sz w:val="24"/>
          <w:szCs w:val="24"/>
        </w:rPr>
        <w:t xml:space="preserve">  </w:t>
      </w:r>
      <w:r w:rsidRPr="00C72E79">
        <w:rPr>
          <w:rFonts w:ascii="Calibri" w:hAnsi="Calibri" w:cs="Calibri"/>
          <w:b/>
          <w:sz w:val="24"/>
          <w:szCs w:val="24"/>
        </w:rPr>
        <w:t>Προτεινόμενα μέτρα:</w:t>
      </w:r>
    </w:p>
    <w:p w:rsidR="00D11C9A" w:rsidRPr="00C72E79" w:rsidRDefault="00D11C9A" w:rsidP="00D90F87">
      <w:pPr>
        <w:pStyle w:val="a5"/>
        <w:numPr>
          <w:ilvl w:val="0"/>
          <w:numId w:val="3"/>
        </w:numPr>
        <w:spacing w:after="0" w:line="320" w:lineRule="exact"/>
        <w:ind w:left="567" w:right="-335" w:hanging="283"/>
        <w:contextualSpacing w:val="0"/>
        <w:jc w:val="both"/>
        <w:rPr>
          <w:rFonts w:ascii="Calibri" w:hAnsi="Calibri" w:cs="Calibri"/>
          <w:b/>
          <w:sz w:val="24"/>
          <w:szCs w:val="24"/>
        </w:rPr>
      </w:pPr>
      <w:r w:rsidRPr="00C72E79">
        <w:rPr>
          <w:rFonts w:ascii="Calibri" w:hAnsi="Calibri" w:cs="Calibri"/>
          <w:b/>
          <w:sz w:val="24"/>
          <w:szCs w:val="24"/>
        </w:rPr>
        <w:t xml:space="preserve">Απαγόρευση δραστηριοτήτων </w:t>
      </w:r>
      <w:proofErr w:type="spellStart"/>
      <w:r w:rsidRPr="00C72E79">
        <w:rPr>
          <w:rFonts w:ascii="Calibri" w:hAnsi="Calibri" w:cs="Calibri"/>
          <w:b/>
          <w:sz w:val="24"/>
          <w:szCs w:val="24"/>
        </w:rPr>
        <w:t>airbnb</w:t>
      </w:r>
      <w:proofErr w:type="spellEnd"/>
      <w:r w:rsidRPr="00C72E79">
        <w:rPr>
          <w:rFonts w:ascii="Calibri" w:hAnsi="Calibri" w:cs="Calibri"/>
          <w:b/>
          <w:sz w:val="24"/>
          <w:szCs w:val="24"/>
        </w:rPr>
        <w:t xml:space="preserve"> στα νομικά πρόσωπα</w:t>
      </w:r>
    </w:p>
    <w:p w:rsidR="00D11C9A" w:rsidRPr="00C72E79" w:rsidRDefault="00D11C9A" w:rsidP="00D90F87">
      <w:pPr>
        <w:pStyle w:val="a5"/>
        <w:numPr>
          <w:ilvl w:val="0"/>
          <w:numId w:val="3"/>
        </w:numPr>
        <w:spacing w:after="0" w:line="320" w:lineRule="exact"/>
        <w:ind w:left="567" w:right="-335" w:hanging="283"/>
        <w:contextualSpacing w:val="0"/>
        <w:jc w:val="both"/>
        <w:rPr>
          <w:rFonts w:ascii="Calibri" w:hAnsi="Calibri" w:cs="Calibri"/>
          <w:sz w:val="24"/>
          <w:szCs w:val="24"/>
        </w:rPr>
      </w:pPr>
      <w:r w:rsidRPr="00C72E79">
        <w:rPr>
          <w:rFonts w:ascii="Calibri" w:hAnsi="Calibri" w:cs="Calibri"/>
          <w:b/>
          <w:sz w:val="24"/>
          <w:szCs w:val="24"/>
        </w:rPr>
        <w:t xml:space="preserve">Εφαρμογή περιοριστικών όρων για δραστηριότητα </w:t>
      </w:r>
      <w:proofErr w:type="spellStart"/>
      <w:r w:rsidRPr="00C72E79">
        <w:rPr>
          <w:rFonts w:ascii="Calibri" w:hAnsi="Calibri" w:cs="Calibri"/>
          <w:b/>
          <w:sz w:val="24"/>
          <w:szCs w:val="24"/>
        </w:rPr>
        <w:t>airbnb</w:t>
      </w:r>
      <w:proofErr w:type="spellEnd"/>
      <w:r w:rsidRPr="00C72E79">
        <w:rPr>
          <w:rFonts w:ascii="Calibri" w:hAnsi="Calibri" w:cs="Calibri"/>
          <w:b/>
          <w:sz w:val="24"/>
          <w:szCs w:val="24"/>
        </w:rPr>
        <w:t xml:space="preserve"> σε φυσικά πρόσωπα</w:t>
      </w:r>
      <w:r w:rsidRPr="00C72E79">
        <w:rPr>
          <w:rFonts w:ascii="Calibri" w:hAnsi="Calibri" w:cs="Calibri"/>
          <w:sz w:val="24"/>
          <w:szCs w:val="24"/>
        </w:rPr>
        <w:t xml:space="preserve"> (2-3 ακίνητα/ιδιοκτήτη και /διαχειριστή), </w:t>
      </w:r>
    </w:p>
    <w:p w:rsidR="00D11C9A" w:rsidRDefault="00D11C9A" w:rsidP="00D90F87">
      <w:pPr>
        <w:pStyle w:val="a5"/>
        <w:numPr>
          <w:ilvl w:val="0"/>
          <w:numId w:val="3"/>
        </w:numPr>
        <w:spacing w:after="0" w:line="320" w:lineRule="exact"/>
        <w:ind w:left="567" w:right="-335" w:hanging="283"/>
        <w:contextualSpacing w:val="0"/>
        <w:jc w:val="both"/>
        <w:rPr>
          <w:rFonts w:ascii="Calibri" w:hAnsi="Calibri" w:cs="Calibri"/>
          <w:sz w:val="24"/>
          <w:szCs w:val="24"/>
        </w:rPr>
      </w:pPr>
      <w:r w:rsidRPr="00C72E79">
        <w:rPr>
          <w:rFonts w:ascii="Calibri" w:hAnsi="Calibri" w:cs="Calibri"/>
          <w:b/>
          <w:sz w:val="24"/>
          <w:szCs w:val="24"/>
        </w:rPr>
        <w:t>Εφαρμογή μικτής μίσθωσης στις τουριστικές περιοχές</w:t>
      </w:r>
      <w:r w:rsidRPr="00C72E79">
        <w:rPr>
          <w:rFonts w:ascii="Calibri" w:hAnsi="Calibri" w:cs="Calibri"/>
          <w:sz w:val="24"/>
          <w:szCs w:val="24"/>
        </w:rPr>
        <w:t xml:space="preserve"> (8-9 μήνες ως κατοικία, κυρίως για </w:t>
      </w:r>
      <w:proofErr w:type="spellStart"/>
      <w:r w:rsidRPr="00C72E79">
        <w:rPr>
          <w:rFonts w:ascii="Calibri" w:hAnsi="Calibri" w:cs="Calibri"/>
          <w:sz w:val="24"/>
          <w:szCs w:val="24"/>
        </w:rPr>
        <w:t>δημ</w:t>
      </w:r>
      <w:proofErr w:type="spellEnd"/>
      <w:r w:rsidRPr="00C72E79">
        <w:rPr>
          <w:rFonts w:ascii="Calibri" w:hAnsi="Calibri" w:cs="Calibri"/>
          <w:sz w:val="24"/>
          <w:szCs w:val="24"/>
        </w:rPr>
        <w:t xml:space="preserve">. λειτουργούς με εποχική εργασία, και 3 ή 4 μήνες ως </w:t>
      </w:r>
      <w:proofErr w:type="spellStart"/>
      <w:r w:rsidRPr="00C72E79">
        <w:rPr>
          <w:rFonts w:ascii="Calibri" w:hAnsi="Calibri" w:cs="Calibri"/>
          <w:sz w:val="24"/>
          <w:szCs w:val="24"/>
        </w:rPr>
        <w:t>airbnb</w:t>
      </w:r>
      <w:proofErr w:type="spellEnd"/>
      <w:r w:rsidRPr="00C72E79">
        <w:rPr>
          <w:rFonts w:ascii="Calibri" w:hAnsi="Calibri" w:cs="Calibri"/>
          <w:sz w:val="24"/>
          <w:szCs w:val="24"/>
        </w:rPr>
        <w:t>)</w:t>
      </w:r>
    </w:p>
    <w:p w:rsidR="00AB7A6E" w:rsidRDefault="00AB7A6E" w:rsidP="00D90F87">
      <w:pPr>
        <w:pStyle w:val="Web"/>
        <w:shd w:val="clear" w:color="auto" w:fill="FFFFFF"/>
        <w:spacing w:before="0" w:beforeAutospacing="0" w:after="0" w:afterAutospacing="0" w:line="320" w:lineRule="exact"/>
        <w:ind w:left="284" w:right="-335" w:hanging="284"/>
        <w:jc w:val="both"/>
        <w:rPr>
          <w:rFonts w:asciiTheme="minorHAnsi" w:hAnsiTheme="minorHAnsi" w:cstheme="minorHAnsi"/>
        </w:rPr>
      </w:pPr>
    </w:p>
    <w:p w:rsidR="008202AE" w:rsidRPr="00657662" w:rsidRDefault="008202AE" w:rsidP="00D90F87">
      <w:pPr>
        <w:pStyle w:val="Web"/>
        <w:shd w:val="clear" w:color="auto" w:fill="FFFFFF"/>
        <w:spacing w:before="120" w:beforeAutospacing="0" w:after="0" w:afterAutospacing="0" w:line="320" w:lineRule="exact"/>
        <w:ind w:left="284" w:right="-335" w:hanging="284"/>
        <w:jc w:val="both"/>
        <w:rPr>
          <w:rFonts w:ascii="Calibri" w:hAnsi="Calibri" w:cs="Calibri"/>
          <w:b/>
          <w:color w:val="000000" w:themeColor="text1"/>
          <w:shd w:val="clear" w:color="auto" w:fill="FFFFFF"/>
        </w:rPr>
      </w:pPr>
      <w:r w:rsidRPr="00657662">
        <w:rPr>
          <w:rFonts w:ascii="Calibri" w:hAnsi="Calibri" w:cs="Calibri"/>
          <w:b/>
          <w:color w:val="000000" w:themeColor="text1"/>
          <w:shd w:val="clear" w:color="auto" w:fill="FFFFFF"/>
        </w:rPr>
        <w:t>Η ΠΡΟΤΑΣΗ ΤΟΥ ΣΥΡΙΖΑ-ΠΣ  ΓΙΑ ΤΟΥΣ ΝΕΟΥΣ</w:t>
      </w:r>
    </w:p>
    <w:p w:rsidR="008202AE" w:rsidRPr="0032160B" w:rsidRDefault="008202AE" w:rsidP="00D90F87">
      <w:pPr>
        <w:pStyle w:val="a5"/>
        <w:numPr>
          <w:ilvl w:val="0"/>
          <w:numId w:val="7"/>
        </w:numPr>
        <w:spacing w:before="120" w:after="0" w:line="320" w:lineRule="exact"/>
        <w:ind w:left="284" w:right="-335" w:hanging="284"/>
        <w:contextualSpacing w:val="0"/>
        <w:jc w:val="both"/>
        <w:rPr>
          <w:rFonts w:ascii="Calibri" w:hAnsi="Calibri" w:cs="Calibri"/>
          <w:b/>
          <w:sz w:val="24"/>
          <w:szCs w:val="24"/>
          <w:u w:val="single"/>
        </w:rPr>
      </w:pPr>
      <w:r w:rsidRPr="0032160B">
        <w:rPr>
          <w:rFonts w:ascii="Calibri" w:hAnsi="Calibri" w:cs="Calibri"/>
          <w:b/>
          <w:sz w:val="24"/>
          <w:szCs w:val="24"/>
          <w:u w:val="single"/>
        </w:rPr>
        <w:t>Δικαίωμα των νέων 24-44 ετών σε προσιτή ενοικιαζόμενη στέγη</w:t>
      </w:r>
    </w:p>
    <w:p w:rsidR="008202AE" w:rsidRPr="00FD49CA" w:rsidRDefault="008202AE" w:rsidP="00D90F87">
      <w:pPr>
        <w:spacing w:before="120" w:after="0" w:line="320" w:lineRule="exact"/>
        <w:ind w:left="284" w:right="-335" w:hanging="284"/>
        <w:jc w:val="both"/>
        <w:rPr>
          <w:rFonts w:ascii="Calibri" w:hAnsi="Calibri" w:cs="Calibri"/>
          <w:sz w:val="24"/>
          <w:szCs w:val="24"/>
        </w:rPr>
      </w:pPr>
      <w:r>
        <w:rPr>
          <w:rFonts w:ascii="Calibri" w:hAnsi="Calibri" w:cs="Calibri"/>
          <w:b/>
          <w:sz w:val="24"/>
          <w:szCs w:val="24"/>
        </w:rPr>
        <w:t xml:space="preserve">     </w:t>
      </w:r>
      <w:r w:rsidRPr="00FD49CA">
        <w:rPr>
          <w:rFonts w:ascii="Calibri" w:hAnsi="Calibri" w:cs="Calibri"/>
          <w:b/>
          <w:sz w:val="24"/>
          <w:szCs w:val="24"/>
        </w:rPr>
        <w:t>Προτεινόμενο μέτρο</w:t>
      </w:r>
      <w:r w:rsidRPr="00FD49CA">
        <w:rPr>
          <w:rFonts w:ascii="Calibri" w:hAnsi="Calibri" w:cs="Calibri"/>
          <w:sz w:val="24"/>
          <w:szCs w:val="24"/>
        </w:rPr>
        <w:t xml:space="preserve">: </w:t>
      </w:r>
    </w:p>
    <w:p w:rsidR="008202AE" w:rsidRPr="0032160B" w:rsidRDefault="008202AE" w:rsidP="00657662">
      <w:pPr>
        <w:pStyle w:val="a5"/>
        <w:numPr>
          <w:ilvl w:val="0"/>
          <w:numId w:val="8"/>
        </w:numPr>
        <w:spacing w:after="0" w:line="320" w:lineRule="exact"/>
        <w:ind w:left="567" w:right="-335" w:hanging="283"/>
        <w:contextualSpacing w:val="0"/>
        <w:jc w:val="both"/>
        <w:rPr>
          <w:rFonts w:ascii="Calibri" w:hAnsi="Calibri" w:cs="Calibri"/>
          <w:sz w:val="24"/>
          <w:szCs w:val="24"/>
        </w:rPr>
      </w:pPr>
      <w:r w:rsidRPr="0032160B">
        <w:rPr>
          <w:rFonts w:ascii="Calibri" w:hAnsi="Calibri" w:cs="Calibri"/>
          <w:b/>
          <w:sz w:val="24"/>
          <w:szCs w:val="24"/>
        </w:rPr>
        <w:t>Ειδική επιδότηση ενοικίου για νέους και νέα ζευγάρια από 24 μέχρι 44 ετών</w:t>
      </w:r>
      <w:r w:rsidRPr="0032160B">
        <w:rPr>
          <w:rFonts w:ascii="Calibri" w:hAnsi="Calibri" w:cs="Calibri"/>
          <w:sz w:val="24"/>
          <w:szCs w:val="24"/>
        </w:rPr>
        <w:t xml:space="preserve"> (αφορά </w:t>
      </w:r>
      <w:r>
        <w:rPr>
          <w:rFonts w:ascii="Calibri" w:hAnsi="Calibri" w:cs="Calibri"/>
          <w:sz w:val="24"/>
          <w:szCs w:val="24"/>
        </w:rPr>
        <w:t>1</w:t>
      </w:r>
      <w:r w:rsidRPr="0032160B">
        <w:rPr>
          <w:rFonts w:ascii="Calibri" w:hAnsi="Calibri" w:cs="Calibri"/>
          <w:sz w:val="24"/>
          <w:szCs w:val="24"/>
        </w:rPr>
        <w:t>75.000 νοικοκυριά</w:t>
      </w:r>
      <w:r>
        <w:rPr>
          <w:rFonts w:ascii="Calibri" w:hAnsi="Calibri" w:cs="Calibri"/>
          <w:sz w:val="24"/>
          <w:szCs w:val="24"/>
        </w:rPr>
        <w:t>, 400.000 άτομα</w:t>
      </w:r>
      <w:r w:rsidRPr="0032160B">
        <w:rPr>
          <w:rFonts w:ascii="Calibri" w:hAnsi="Calibri" w:cs="Calibri"/>
          <w:sz w:val="24"/>
          <w:szCs w:val="24"/>
        </w:rPr>
        <w:t xml:space="preserve">) </w:t>
      </w:r>
    </w:p>
    <w:p w:rsidR="008202AE" w:rsidRPr="0032160B" w:rsidRDefault="008202AE" w:rsidP="00657662">
      <w:pPr>
        <w:pStyle w:val="a5"/>
        <w:numPr>
          <w:ilvl w:val="0"/>
          <w:numId w:val="8"/>
        </w:numPr>
        <w:spacing w:after="0" w:line="320" w:lineRule="exact"/>
        <w:ind w:left="567" w:right="-335" w:hanging="283"/>
        <w:contextualSpacing w:val="0"/>
        <w:jc w:val="both"/>
        <w:rPr>
          <w:rFonts w:ascii="Calibri" w:hAnsi="Calibri" w:cs="Calibri"/>
          <w:sz w:val="24"/>
          <w:szCs w:val="24"/>
        </w:rPr>
      </w:pPr>
      <w:r w:rsidRPr="0032160B">
        <w:rPr>
          <w:rFonts w:ascii="Calibri" w:hAnsi="Calibri" w:cs="Calibri"/>
          <w:b/>
          <w:sz w:val="24"/>
          <w:szCs w:val="24"/>
        </w:rPr>
        <w:t>Διπλάσια επιδότηση από ό,τι ισχύει για τον γενικό πληθυσμό</w:t>
      </w:r>
      <w:r w:rsidRPr="0032160B">
        <w:rPr>
          <w:rFonts w:ascii="Calibri" w:hAnsi="Calibri" w:cs="Calibri"/>
          <w:sz w:val="24"/>
          <w:szCs w:val="24"/>
        </w:rPr>
        <w:t xml:space="preserve">, και κυμαίνεται </w:t>
      </w:r>
      <w:r w:rsidRPr="0032160B">
        <w:rPr>
          <w:rFonts w:ascii="Calibri" w:hAnsi="Calibri" w:cs="Calibri"/>
          <w:b/>
          <w:sz w:val="24"/>
          <w:szCs w:val="24"/>
        </w:rPr>
        <w:t>από 140€/μήνα για μονοπρόσωπο νοικοκυριό έως 350€/μήνα για ζευγάρι με 2 παιδιά</w:t>
      </w:r>
      <w:r w:rsidRPr="0032160B">
        <w:rPr>
          <w:rFonts w:ascii="Calibri" w:hAnsi="Calibri" w:cs="Calibri"/>
          <w:sz w:val="24"/>
          <w:szCs w:val="24"/>
        </w:rPr>
        <w:t>.</w:t>
      </w:r>
    </w:p>
    <w:p w:rsidR="008202AE" w:rsidRDefault="008202AE" w:rsidP="00657662">
      <w:pPr>
        <w:pStyle w:val="a5"/>
        <w:numPr>
          <w:ilvl w:val="0"/>
          <w:numId w:val="8"/>
        </w:numPr>
        <w:spacing w:before="120" w:after="0" w:line="320" w:lineRule="exact"/>
        <w:ind w:left="567" w:right="-335" w:hanging="283"/>
        <w:contextualSpacing w:val="0"/>
        <w:jc w:val="both"/>
        <w:rPr>
          <w:rFonts w:ascii="Calibri" w:hAnsi="Calibri" w:cs="Calibri"/>
          <w:b/>
          <w:sz w:val="24"/>
          <w:szCs w:val="24"/>
        </w:rPr>
      </w:pPr>
      <w:r w:rsidRPr="0032160B">
        <w:rPr>
          <w:rFonts w:ascii="Calibri" w:hAnsi="Calibri" w:cs="Calibri"/>
          <w:b/>
          <w:sz w:val="24"/>
          <w:szCs w:val="24"/>
        </w:rPr>
        <w:t>Το εισοδηματικό όριο</w:t>
      </w:r>
      <w:r w:rsidRPr="0032160B">
        <w:rPr>
          <w:rFonts w:ascii="Calibri" w:hAnsi="Calibri" w:cs="Calibri"/>
          <w:sz w:val="24"/>
          <w:szCs w:val="24"/>
        </w:rPr>
        <w:t xml:space="preserve"> για τη λήψη της επιδότησης επίσης </w:t>
      </w:r>
      <w:r w:rsidRPr="0032160B">
        <w:rPr>
          <w:rFonts w:ascii="Calibri" w:hAnsi="Calibri" w:cs="Calibri"/>
          <w:b/>
          <w:sz w:val="24"/>
          <w:szCs w:val="24"/>
        </w:rPr>
        <w:t>αυξάνεται από 7.000€ σε 10.000€ για μονοπρόσωπο νοικοκυριό και από 17.500€ σε 25.000€ για ζευγάρι με 2 παιδιά.</w:t>
      </w:r>
    </w:p>
    <w:p w:rsidR="008202AE" w:rsidRDefault="008202AE" w:rsidP="0065433E">
      <w:pPr>
        <w:pStyle w:val="Web"/>
        <w:shd w:val="clear" w:color="auto" w:fill="FFFFFF"/>
        <w:spacing w:before="0" w:beforeAutospacing="0" w:after="0" w:afterAutospacing="0" w:line="320" w:lineRule="exact"/>
        <w:ind w:right="-335"/>
        <w:jc w:val="both"/>
        <w:rPr>
          <w:rFonts w:asciiTheme="minorHAnsi" w:hAnsiTheme="minorHAnsi" w:cstheme="minorHAnsi"/>
        </w:rPr>
      </w:pPr>
    </w:p>
    <w:p w:rsidR="00D90381" w:rsidRPr="00657662" w:rsidRDefault="00D90381" w:rsidP="00657662">
      <w:pPr>
        <w:spacing w:before="120" w:after="0" w:line="320" w:lineRule="exact"/>
        <w:ind w:right="-335"/>
        <w:jc w:val="both"/>
        <w:rPr>
          <w:rFonts w:ascii="Calibri" w:hAnsi="Calibri" w:cs="Calibri"/>
          <w:b/>
          <w:caps/>
          <w:sz w:val="24"/>
          <w:szCs w:val="24"/>
          <w:u w:val="single"/>
        </w:rPr>
      </w:pPr>
      <w:r w:rsidRPr="00657662">
        <w:rPr>
          <w:rFonts w:ascii="Calibri" w:hAnsi="Calibri" w:cs="Calibri"/>
          <w:b/>
          <w:caps/>
          <w:sz w:val="24"/>
          <w:szCs w:val="24"/>
          <w:u w:val="single"/>
        </w:rPr>
        <w:t xml:space="preserve">Η πρόταση του ΣΥΡΙΖΑ –ΠΣ για την εξασφάλιση αξιοπρεπούς στέγης για την κοινωνική πλειοψηφία </w:t>
      </w:r>
    </w:p>
    <w:p w:rsidR="00D90381" w:rsidRPr="00CC4634" w:rsidRDefault="00D90381" w:rsidP="00657662">
      <w:pPr>
        <w:spacing w:before="120" w:after="0" w:line="320" w:lineRule="exact"/>
        <w:ind w:right="-335"/>
        <w:jc w:val="both"/>
        <w:rPr>
          <w:rFonts w:ascii="Calibri" w:hAnsi="Calibri" w:cs="Calibri"/>
          <w:sz w:val="24"/>
          <w:szCs w:val="24"/>
        </w:rPr>
      </w:pPr>
      <w:r w:rsidRPr="00CC4634">
        <w:rPr>
          <w:rFonts w:ascii="Calibri" w:hAnsi="Calibri" w:cs="Calibri"/>
          <w:b/>
          <w:sz w:val="24"/>
          <w:szCs w:val="24"/>
        </w:rPr>
        <w:t xml:space="preserve">Η διάθεση προσιτής οικονομικά στέγης, παράλληλα με τον έλεγχο του </w:t>
      </w:r>
      <w:proofErr w:type="spellStart"/>
      <w:r w:rsidRPr="00CC4634">
        <w:rPr>
          <w:rFonts w:ascii="Calibri" w:hAnsi="Calibri" w:cs="Calibri"/>
          <w:b/>
          <w:sz w:val="24"/>
          <w:szCs w:val="24"/>
        </w:rPr>
        <w:t>airbnb</w:t>
      </w:r>
      <w:proofErr w:type="spellEnd"/>
      <w:r w:rsidRPr="00CC4634">
        <w:rPr>
          <w:rFonts w:ascii="Calibri" w:hAnsi="Calibri" w:cs="Calibri"/>
          <w:b/>
          <w:sz w:val="24"/>
          <w:szCs w:val="24"/>
        </w:rPr>
        <w:t>, θα αποτελέσουν τους ρυθμιστικούς παράγοντες στις τιμές ενοικίου και αγοράς</w:t>
      </w:r>
      <w:r w:rsidRPr="00CC4634">
        <w:rPr>
          <w:rFonts w:ascii="Calibri" w:hAnsi="Calibri" w:cs="Calibri"/>
          <w:sz w:val="24"/>
          <w:szCs w:val="24"/>
        </w:rPr>
        <w:t xml:space="preserve"> κατοικίας και θα αποτελέσουν απάντηση στο αίτημα για κοινωνική κατοικία με νέους όρους και πρακτικές για ευρύτερα στρώματα πέραν των φτωχών και αδύναμων.</w:t>
      </w:r>
    </w:p>
    <w:p w:rsidR="00D90381" w:rsidRDefault="00D90381" w:rsidP="00657662">
      <w:pPr>
        <w:pStyle w:val="a5"/>
        <w:spacing w:before="120"/>
        <w:ind w:left="0" w:right="-335"/>
        <w:jc w:val="both"/>
        <w:rPr>
          <w:sz w:val="24"/>
          <w:szCs w:val="24"/>
        </w:rPr>
      </w:pPr>
      <w:r w:rsidRPr="00343E8B">
        <w:rPr>
          <w:sz w:val="24"/>
          <w:szCs w:val="24"/>
        </w:rPr>
        <w:t xml:space="preserve">Η χώρα μας δεν είχε ποτέ στεγαστική πολιτική. Σήμερα επιβάλλεται η υλοποίηση μιας συνεκτικής πολιτικής για την εξασφάλιση αξιοπρεπούς στέγης για την κοινωνική πλειοψηφία. Απαιτείται ένα καινοτόμο πρόγραμμα που θα ανταποκρίνεται στις ελληνικές ιδιαιτερότητες και θα απαντά στο αίτημα κοινωνικής κατοικίας με νέους όρους. </w:t>
      </w:r>
    </w:p>
    <w:p w:rsidR="00D90381" w:rsidRDefault="00D90381" w:rsidP="00657662">
      <w:pPr>
        <w:pStyle w:val="a5"/>
        <w:spacing w:before="120"/>
        <w:ind w:left="0" w:right="-335"/>
        <w:jc w:val="both"/>
        <w:rPr>
          <w:sz w:val="24"/>
          <w:szCs w:val="24"/>
        </w:rPr>
      </w:pPr>
    </w:p>
    <w:p w:rsidR="00D90381" w:rsidRPr="00657662" w:rsidRDefault="00D90381" w:rsidP="00657662">
      <w:pPr>
        <w:pStyle w:val="a5"/>
        <w:numPr>
          <w:ilvl w:val="0"/>
          <w:numId w:val="7"/>
        </w:numPr>
        <w:spacing w:before="120" w:after="0"/>
        <w:ind w:left="0" w:right="-335" w:firstLine="0"/>
        <w:contextualSpacing w:val="0"/>
        <w:jc w:val="both"/>
        <w:rPr>
          <w:sz w:val="24"/>
          <w:szCs w:val="24"/>
        </w:rPr>
      </w:pPr>
      <w:r w:rsidRPr="00657662">
        <w:rPr>
          <w:sz w:val="24"/>
          <w:szCs w:val="24"/>
        </w:rPr>
        <w:t>Δημιουργία Τράπεζας Στέγης</w:t>
      </w:r>
    </w:p>
    <w:p w:rsidR="00D90381" w:rsidRPr="00F97C8D" w:rsidRDefault="00D90381" w:rsidP="00657662">
      <w:pPr>
        <w:spacing w:before="120" w:after="0" w:line="320" w:lineRule="exact"/>
        <w:ind w:right="-335"/>
        <w:jc w:val="both"/>
        <w:rPr>
          <w:rFonts w:ascii="Calibri" w:eastAsia="Times New Roman" w:hAnsi="Calibri" w:cs="Calibri"/>
          <w:color w:val="323130"/>
          <w:sz w:val="24"/>
          <w:szCs w:val="24"/>
          <w:lang w:eastAsia="el-GR"/>
        </w:rPr>
      </w:pPr>
      <w:r w:rsidRPr="00F97C8D">
        <w:rPr>
          <w:rFonts w:ascii="Calibri" w:eastAsia="Times New Roman" w:hAnsi="Calibri" w:cs="Calibri"/>
          <w:color w:val="323130"/>
          <w:sz w:val="24"/>
          <w:szCs w:val="24"/>
          <w:lang w:eastAsia="el-GR"/>
        </w:rPr>
        <w:t>Η Τράπεζας Στέγης δημιουργείται από:</w:t>
      </w:r>
    </w:p>
    <w:p w:rsidR="00D90381" w:rsidRPr="00F97C8D" w:rsidRDefault="00D90381" w:rsidP="00657662">
      <w:pPr>
        <w:spacing w:before="120" w:after="0" w:line="320" w:lineRule="exact"/>
        <w:ind w:right="-335"/>
        <w:jc w:val="both"/>
        <w:rPr>
          <w:rFonts w:ascii="Calibri" w:eastAsia="Times New Roman" w:hAnsi="Calibri" w:cs="Calibri"/>
          <w:sz w:val="24"/>
          <w:szCs w:val="24"/>
          <w:lang w:eastAsia="el-GR"/>
        </w:rPr>
      </w:pPr>
      <w:r w:rsidRPr="00F97C8D">
        <w:rPr>
          <w:rFonts w:ascii="Calibri" w:eastAsia="Times New Roman" w:hAnsi="Calibri" w:cs="Calibri"/>
          <w:b/>
          <w:bCs/>
          <w:color w:val="323130"/>
          <w:sz w:val="24"/>
          <w:szCs w:val="24"/>
          <w:lang w:eastAsia="el-GR"/>
        </w:rPr>
        <w:t xml:space="preserve">α) </w:t>
      </w:r>
      <w:r w:rsidRPr="00F97C8D">
        <w:rPr>
          <w:rFonts w:ascii="Calibri" w:eastAsia="Times New Roman" w:hAnsi="Calibri" w:cs="Calibri"/>
          <w:bCs/>
          <w:color w:val="323130"/>
          <w:sz w:val="24"/>
          <w:szCs w:val="24"/>
          <w:lang w:eastAsia="el-GR"/>
        </w:rPr>
        <w:t>κενά, ανεκμετάλλευτα κτίρια του δημοσίου, των Δήμων, της Εκκλησίας και μη κερδοσκοπικών φορέων κοινωφελούς σκοπού (σωματεία, ιδρύματα, κληροδοτήματα, κ.λπ.) για αγορά ή ενοικίαση</w:t>
      </w:r>
    </w:p>
    <w:p w:rsidR="00D90381" w:rsidRPr="00F97C8D" w:rsidRDefault="00D90381" w:rsidP="00D90381">
      <w:pPr>
        <w:spacing w:before="120" w:after="0" w:line="320" w:lineRule="exact"/>
        <w:ind w:left="142" w:right="-335"/>
        <w:jc w:val="both"/>
        <w:rPr>
          <w:rFonts w:ascii="Calibri" w:eastAsia="Times New Roman" w:hAnsi="Calibri" w:cs="Calibri"/>
          <w:sz w:val="24"/>
          <w:szCs w:val="24"/>
          <w:lang w:eastAsia="el-GR"/>
        </w:rPr>
      </w:pPr>
      <w:r w:rsidRPr="00F97C8D">
        <w:rPr>
          <w:rFonts w:ascii="Calibri" w:eastAsia="Times New Roman" w:hAnsi="Calibri" w:cs="Calibri"/>
          <w:b/>
          <w:bCs/>
          <w:color w:val="323130"/>
          <w:sz w:val="24"/>
          <w:szCs w:val="24"/>
          <w:lang w:eastAsia="el-GR"/>
        </w:rPr>
        <w:t>β)</w:t>
      </w:r>
      <w:r w:rsidRPr="00F97C8D">
        <w:rPr>
          <w:rFonts w:ascii="Calibri" w:eastAsia="Times New Roman" w:hAnsi="Calibri" w:cs="Calibri"/>
          <w:bCs/>
          <w:color w:val="323130"/>
          <w:sz w:val="24"/>
          <w:szCs w:val="24"/>
          <w:lang w:eastAsia="el-GR"/>
        </w:rPr>
        <w:t xml:space="preserve"> κενά εγκαταλελειμμένα κτίρια ιδιωτών σε διάφορους Δήμους (κατοικίες ή άλλων χρήσεων, εφόσον μετατρέπονται εύκολα σε κατοικίες) για αγορά ή ενοικίαση</w:t>
      </w:r>
    </w:p>
    <w:p w:rsidR="00D90381" w:rsidRPr="00F97C8D" w:rsidRDefault="00D90381" w:rsidP="00D90381">
      <w:pPr>
        <w:spacing w:before="120" w:after="0" w:line="320" w:lineRule="exact"/>
        <w:ind w:left="142" w:right="-335"/>
        <w:jc w:val="both"/>
        <w:rPr>
          <w:rFonts w:ascii="Calibri" w:eastAsia="Times New Roman" w:hAnsi="Calibri" w:cs="Calibri"/>
          <w:bCs/>
          <w:color w:val="323130"/>
          <w:sz w:val="24"/>
          <w:szCs w:val="24"/>
          <w:lang w:eastAsia="el-GR"/>
        </w:rPr>
      </w:pPr>
      <w:r w:rsidRPr="00F97C8D">
        <w:rPr>
          <w:rFonts w:ascii="Calibri" w:eastAsia="Times New Roman" w:hAnsi="Calibri" w:cs="Calibri"/>
          <w:b/>
          <w:bCs/>
          <w:color w:val="323130"/>
          <w:sz w:val="24"/>
          <w:szCs w:val="24"/>
          <w:lang w:eastAsia="el-GR"/>
        </w:rPr>
        <w:t>γ)</w:t>
      </w:r>
      <w:r w:rsidRPr="00F97C8D">
        <w:rPr>
          <w:rFonts w:ascii="Calibri" w:eastAsia="Times New Roman" w:hAnsi="Calibri" w:cs="Calibri"/>
          <w:bCs/>
          <w:color w:val="323130"/>
          <w:sz w:val="24"/>
          <w:szCs w:val="24"/>
          <w:lang w:eastAsia="el-GR"/>
        </w:rPr>
        <w:t xml:space="preserve"> </w:t>
      </w:r>
      <w:r w:rsidRPr="00F97C8D">
        <w:rPr>
          <w:rFonts w:ascii="Calibri" w:eastAsia="Times New Roman" w:hAnsi="Calibri" w:cs="Calibri"/>
          <w:b/>
          <w:bCs/>
          <w:color w:val="323130"/>
          <w:sz w:val="24"/>
          <w:szCs w:val="24"/>
          <w:lang w:eastAsia="el-GR"/>
        </w:rPr>
        <w:t>κυρίως όμως από κατοικίες και διαμερίσματα ιδιωτών</w:t>
      </w:r>
      <w:r w:rsidRPr="00F97C8D">
        <w:rPr>
          <w:rFonts w:ascii="Calibri" w:eastAsia="Times New Roman" w:hAnsi="Calibri" w:cs="Calibri"/>
          <w:bCs/>
          <w:color w:val="323130"/>
          <w:sz w:val="24"/>
          <w:szCs w:val="24"/>
          <w:lang w:eastAsia="el-GR"/>
        </w:rPr>
        <w:t xml:space="preserve"> που θα τις διαθέσουν στην Τράπεζα Στέγης προς ενοικίαση με μειωμένες τιμές για 3, 5 ή 8 χρόνια χάρη σε ένα ελκυστικό πακέτο που θα τους δοθεί από το κράτος και περιλαμβάνει:</w:t>
      </w:r>
    </w:p>
    <w:p w:rsidR="00D90381" w:rsidRPr="00F97C8D" w:rsidRDefault="00D90381" w:rsidP="00D90381">
      <w:pPr>
        <w:pStyle w:val="a5"/>
        <w:numPr>
          <w:ilvl w:val="0"/>
          <w:numId w:val="9"/>
        </w:numPr>
        <w:spacing w:before="120" w:after="0" w:line="320" w:lineRule="exact"/>
        <w:ind w:right="-335"/>
        <w:jc w:val="both"/>
        <w:rPr>
          <w:rFonts w:ascii="Calibri" w:eastAsia="Calibri" w:hAnsi="Calibri" w:cs="Calibri"/>
          <w:color w:val="323130"/>
          <w:sz w:val="24"/>
          <w:szCs w:val="24"/>
        </w:rPr>
      </w:pPr>
      <w:proofErr w:type="spellStart"/>
      <w:r w:rsidRPr="00F97C8D">
        <w:rPr>
          <w:rFonts w:ascii="Calibri" w:eastAsia="Calibri" w:hAnsi="Calibri" w:cs="Calibri"/>
          <w:color w:val="323130"/>
          <w:sz w:val="24"/>
          <w:szCs w:val="24"/>
        </w:rPr>
        <w:t>Φοροελαφρύνσεις</w:t>
      </w:r>
      <w:proofErr w:type="spellEnd"/>
      <w:r w:rsidRPr="00F97C8D">
        <w:rPr>
          <w:rFonts w:ascii="Calibri" w:eastAsia="Calibri" w:hAnsi="Calibri" w:cs="Calibri"/>
          <w:color w:val="323130"/>
          <w:sz w:val="24"/>
          <w:szCs w:val="24"/>
        </w:rPr>
        <w:t>, κατάργηση φόρου ενοικίου και ΕΝΦΙΑ</w:t>
      </w:r>
    </w:p>
    <w:p w:rsidR="00D90381" w:rsidRPr="00F97C8D" w:rsidRDefault="00D90381" w:rsidP="00D90381">
      <w:pPr>
        <w:pStyle w:val="a5"/>
        <w:numPr>
          <w:ilvl w:val="0"/>
          <w:numId w:val="9"/>
        </w:numPr>
        <w:spacing w:before="120" w:after="0" w:line="320" w:lineRule="exact"/>
        <w:ind w:right="-335"/>
        <w:jc w:val="both"/>
        <w:rPr>
          <w:rFonts w:ascii="Calibri" w:eastAsia="Calibri" w:hAnsi="Calibri" w:cs="Calibri"/>
          <w:color w:val="323130"/>
          <w:sz w:val="24"/>
          <w:szCs w:val="24"/>
        </w:rPr>
      </w:pPr>
      <w:r w:rsidRPr="00F97C8D">
        <w:rPr>
          <w:rFonts w:ascii="Calibri" w:eastAsia="Calibri" w:hAnsi="Calibri" w:cs="Calibri"/>
          <w:color w:val="323130"/>
          <w:sz w:val="24"/>
          <w:szCs w:val="24"/>
        </w:rPr>
        <w:t>Εξασφάλιση καταβολής ενοικίου 12 μήνες το χρόνο</w:t>
      </w:r>
    </w:p>
    <w:p w:rsidR="00D90381" w:rsidRPr="00F97C8D" w:rsidRDefault="00D90381" w:rsidP="00D90381">
      <w:pPr>
        <w:pStyle w:val="a5"/>
        <w:numPr>
          <w:ilvl w:val="0"/>
          <w:numId w:val="9"/>
        </w:numPr>
        <w:spacing w:before="120" w:after="0" w:line="320" w:lineRule="exact"/>
        <w:ind w:right="-335"/>
        <w:jc w:val="both"/>
        <w:rPr>
          <w:rFonts w:ascii="Calibri" w:eastAsia="Calibri" w:hAnsi="Calibri" w:cs="Calibri"/>
          <w:color w:val="323130"/>
          <w:sz w:val="24"/>
          <w:szCs w:val="24"/>
        </w:rPr>
      </w:pPr>
      <w:r w:rsidRPr="00F97C8D">
        <w:rPr>
          <w:rFonts w:ascii="Calibri" w:eastAsia="Calibri" w:hAnsi="Calibri" w:cs="Calibri"/>
          <w:color w:val="323130"/>
          <w:sz w:val="24"/>
          <w:szCs w:val="24"/>
        </w:rPr>
        <w:t>Ενεργειακή αναβάθμιση ακινήτου και ενεργειακό πιστοποιητικό.</w:t>
      </w:r>
    </w:p>
    <w:p w:rsidR="00D90381" w:rsidRPr="00D90381" w:rsidRDefault="00D90381" w:rsidP="00D90381">
      <w:pPr>
        <w:pStyle w:val="a5"/>
        <w:numPr>
          <w:ilvl w:val="0"/>
          <w:numId w:val="9"/>
        </w:numPr>
        <w:spacing w:before="120" w:after="0" w:line="320" w:lineRule="exact"/>
        <w:ind w:right="-335"/>
        <w:jc w:val="both"/>
        <w:rPr>
          <w:rFonts w:ascii="Calibri" w:eastAsia="Calibri" w:hAnsi="Calibri" w:cs="Calibri"/>
          <w:color w:val="323130"/>
          <w:sz w:val="24"/>
          <w:szCs w:val="24"/>
        </w:rPr>
      </w:pPr>
      <w:r w:rsidRPr="00D90381">
        <w:rPr>
          <w:rFonts w:ascii="Calibri" w:eastAsia="Calibri" w:hAnsi="Calibri" w:cs="Calibri"/>
          <w:color w:val="323130"/>
          <w:sz w:val="24"/>
          <w:szCs w:val="24"/>
        </w:rPr>
        <w:t>Ασφάλεια πυρός και νομική κάλυψη</w:t>
      </w:r>
    </w:p>
    <w:p w:rsidR="00D90381" w:rsidRPr="00F97C8D" w:rsidRDefault="00D90381" w:rsidP="00D90381">
      <w:pPr>
        <w:pStyle w:val="a5"/>
        <w:numPr>
          <w:ilvl w:val="0"/>
          <w:numId w:val="9"/>
        </w:numPr>
        <w:spacing w:before="120" w:after="0" w:line="320" w:lineRule="exact"/>
        <w:ind w:right="-335"/>
        <w:jc w:val="both"/>
        <w:rPr>
          <w:rFonts w:ascii="Calibri" w:eastAsia="Calibri" w:hAnsi="Calibri" w:cs="Calibri"/>
          <w:color w:val="323130"/>
          <w:sz w:val="24"/>
          <w:szCs w:val="24"/>
        </w:rPr>
      </w:pPr>
      <w:r w:rsidRPr="00F97C8D">
        <w:rPr>
          <w:rFonts w:ascii="Calibri" w:eastAsia="Calibri" w:hAnsi="Calibri" w:cs="Calibri"/>
          <w:color w:val="323130"/>
          <w:sz w:val="24"/>
          <w:szCs w:val="24"/>
        </w:rPr>
        <w:t>Εγγύηση καλής κατάστασης και ανακαίνιση του ακινήτου μετά τη λήξη της παραχώρησης</w:t>
      </w:r>
    </w:p>
    <w:p w:rsidR="00D90381" w:rsidRPr="00CC4634" w:rsidRDefault="00D90381" w:rsidP="00D90381">
      <w:pPr>
        <w:spacing w:before="120" w:after="0" w:line="320" w:lineRule="exact"/>
        <w:ind w:left="-142" w:right="-335"/>
        <w:jc w:val="both"/>
        <w:rPr>
          <w:rFonts w:ascii="Calibri" w:eastAsia="Times New Roman" w:hAnsi="Calibri" w:cs="Calibri"/>
          <w:sz w:val="24"/>
          <w:szCs w:val="24"/>
          <w:lang w:eastAsia="el-GR"/>
        </w:rPr>
      </w:pPr>
      <w:r w:rsidRPr="00CC4634">
        <w:rPr>
          <w:rFonts w:ascii="Calibri" w:eastAsia="Times New Roman" w:hAnsi="Calibri" w:cs="Calibri"/>
          <w:bCs/>
          <w:color w:val="323130"/>
          <w:sz w:val="24"/>
          <w:szCs w:val="24"/>
          <w:lang w:eastAsia="el-GR"/>
        </w:rPr>
        <w:t>Η υλοποίηση των έργων αποκατάστασης των περιπτώσεων α) και β) γίνεται σε επίπεδο Δήμου ή Περιφέρειας με συγκεκριμένο νομοθετικό πλαίσιο</w:t>
      </w:r>
      <w:r w:rsidRPr="00CC4634">
        <w:rPr>
          <w:rFonts w:ascii="Calibri" w:eastAsia="Times New Roman" w:hAnsi="Calibri" w:cs="Calibri"/>
          <w:color w:val="323130"/>
          <w:sz w:val="24"/>
          <w:szCs w:val="24"/>
          <w:lang w:eastAsia="el-GR"/>
        </w:rPr>
        <w:t xml:space="preserve">, με χρηματοδότηση από εθνικούς, ευρωπαϊκούς και διεθνείς πόρους. </w:t>
      </w:r>
    </w:p>
    <w:p w:rsidR="00D90381" w:rsidRPr="00CC4634" w:rsidRDefault="00D90381" w:rsidP="00D90381">
      <w:pPr>
        <w:spacing w:before="120" w:after="0" w:line="320" w:lineRule="exact"/>
        <w:ind w:left="-142" w:right="-335"/>
        <w:jc w:val="both"/>
        <w:rPr>
          <w:rFonts w:ascii="Calibri" w:eastAsia="Times New Roman" w:hAnsi="Calibri" w:cs="Calibri"/>
          <w:bCs/>
          <w:color w:val="323130"/>
          <w:sz w:val="24"/>
          <w:szCs w:val="24"/>
          <w:lang w:eastAsia="el-GR"/>
        </w:rPr>
      </w:pPr>
      <w:r w:rsidRPr="00CC4634">
        <w:rPr>
          <w:rFonts w:ascii="Calibri" w:eastAsia="Times New Roman" w:hAnsi="Calibri" w:cs="Calibri"/>
          <w:bCs/>
          <w:color w:val="323130"/>
          <w:sz w:val="24"/>
          <w:szCs w:val="24"/>
          <w:lang w:eastAsia="el-GR"/>
        </w:rPr>
        <w:t xml:space="preserve">Τέλος η περίπτωση γ) έχει πολύ μεγάλη σημασία διότι βασίζεται στην ελληνική ιδιαιτερότητα: πολλοί μικροϊδιοκτήτες να κατέχουν μεγάλο συνολικά αριθμό ακινήτων με διασπορά σε όλη την επικράτεια. Επίσης δεν απαιτεί μεγάλο χρόνο και έξοδα αποκατάστασης, δεν επιβαρύνει τις πόλεις με νέες κατοικίες που είναι ακριβότερες και μπορεί πράγματι να αποτελέσει τον άμεσο ρυθμιστικό παράγοντα συγκράτησης των ενοικίων. </w:t>
      </w:r>
    </w:p>
    <w:p w:rsidR="00D90381" w:rsidRPr="00657662" w:rsidRDefault="00D90381" w:rsidP="00D90381">
      <w:pPr>
        <w:pStyle w:val="a5"/>
        <w:numPr>
          <w:ilvl w:val="0"/>
          <w:numId w:val="10"/>
        </w:numPr>
        <w:spacing w:before="240" w:after="0" w:line="320" w:lineRule="exact"/>
        <w:ind w:left="283" w:right="-335" w:hanging="425"/>
        <w:contextualSpacing w:val="0"/>
        <w:jc w:val="both"/>
        <w:rPr>
          <w:rFonts w:ascii="Calibri" w:eastAsia="Calibri" w:hAnsi="Calibri" w:cs="Calibri"/>
          <w:b/>
          <w:color w:val="323130"/>
          <w:sz w:val="24"/>
          <w:szCs w:val="24"/>
        </w:rPr>
      </w:pPr>
      <w:r w:rsidRPr="00657662">
        <w:rPr>
          <w:rFonts w:ascii="Calibri" w:eastAsia="Calibri" w:hAnsi="Calibri" w:cs="Calibri"/>
          <w:b/>
          <w:color w:val="323130"/>
          <w:sz w:val="24"/>
          <w:szCs w:val="24"/>
        </w:rPr>
        <w:t>Ψηφιακή Διαχείριση και Διάθεση Κατοικιών Τράπεζας Στέγης</w:t>
      </w:r>
    </w:p>
    <w:p w:rsidR="00D90381" w:rsidRPr="00CC4634" w:rsidRDefault="00D90381" w:rsidP="00D90381">
      <w:pPr>
        <w:spacing w:before="120" w:after="0" w:line="320" w:lineRule="exact"/>
        <w:ind w:left="142" w:right="-335"/>
        <w:jc w:val="both"/>
        <w:rPr>
          <w:rFonts w:ascii="Calibri" w:eastAsia="Calibri" w:hAnsi="Calibri" w:cs="Calibri"/>
          <w:color w:val="323130"/>
          <w:sz w:val="24"/>
          <w:szCs w:val="24"/>
        </w:rPr>
      </w:pPr>
      <w:r w:rsidRPr="00CC4634">
        <w:rPr>
          <w:rFonts w:ascii="Calibri" w:eastAsia="Calibri" w:hAnsi="Calibri" w:cs="Calibri"/>
          <w:b/>
          <w:color w:val="323130"/>
          <w:sz w:val="24"/>
          <w:szCs w:val="24"/>
        </w:rPr>
        <w:t>α)</w:t>
      </w:r>
      <w:r w:rsidRPr="00CC4634">
        <w:rPr>
          <w:rFonts w:ascii="Calibri" w:eastAsia="Calibri" w:hAnsi="Calibri" w:cs="Calibri"/>
          <w:color w:val="323130"/>
          <w:sz w:val="24"/>
          <w:szCs w:val="24"/>
        </w:rPr>
        <w:t xml:space="preserve"> Απαιτείται κατ’ αρχήν </w:t>
      </w:r>
      <w:r w:rsidRPr="00CC4634">
        <w:rPr>
          <w:rFonts w:ascii="Calibri" w:eastAsia="Calibri" w:hAnsi="Calibri" w:cs="Calibri"/>
          <w:b/>
          <w:color w:val="323130"/>
          <w:sz w:val="24"/>
          <w:szCs w:val="24"/>
        </w:rPr>
        <w:t>νόμος-πλαίσιο για τη στέγη</w:t>
      </w:r>
      <w:r w:rsidRPr="00CC4634">
        <w:rPr>
          <w:rFonts w:ascii="Calibri" w:eastAsia="Calibri" w:hAnsi="Calibri" w:cs="Calibri"/>
          <w:color w:val="323130"/>
          <w:sz w:val="24"/>
          <w:szCs w:val="24"/>
        </w:rPr>
        <w:t xml:space="preserve"> και </w:t>
      </w:r>
      <w:r w:rsidRPr="00CC4634">
        <w:rPr>
          <w:rFonts w:ascii="Calibri" w:eastAsia="Calibri" w:hAnsi="Calibri" w:cs="Calibri"/>
          <w:b/>
          <w:color w:val="323130"/>
          <w:sz w:val="24"/>
          <w:szCs w:val="24"/>
        </w:rPr>
        <w:t>κεντρική δομή του Κράτους σε επίπεδο Υφυπουργείου</w:t>
      </w:r>
      <w:r w:rsidRPr="00CC4634">
        <w:rPr>
          <w:rFonts w:ascii="Calibri" w:eastAsia="Calibri" w:hAnsi="Calibri" w:cs="Calibri"/>
          <w:color w:val="323130"/>
          <w:sz w:val="24"/>
          <w:szCs w:val="24"/>
        </w:rPr>
        <w:t xml:space="preserve"> στο Υπουργείο Εργασίας και Κοινωνικών Υποθέσεων. </w:t>
      </w:r>
    </w:p>
    <w:p w:rsidR="00D90381" w:rsidRPr="00CC4634" w:rsidRDefault="00D90381" w:rsidP="00D90381">
      <w:pPr>
        <w:spacing w:before="120" w:after="0" w:line="320" w:lineRule="exact"/>
        <w:ind w:left="142" w:right="-335"/>
        <w:jc w:val="both"/>
        <w:rPr>
          <w:rFonts w:ascii="Calibri" w:eastAsia="Calibri" w:hAnsi="Calibri" w:cs="Calibri"/>
          <w:color w:val="323130"/>
          <w:sz w:val="24"/>
          <w:szCs w:val="24"/>
        </w:rPr>
      </w:pPr>
      <w:r w:rsidRPr="00CC4634">
        <w:rPr>
          <w:rFonts w:ascii="Calibri" w:eastAsia="Calibri" w:hAnsi="Calibri" w:cs="Calibri"/>
          <w:b/>
          <w:color w:val="323130"/>
          <w:sz w:val="24"/>
          <w:szCs w:val="24"/>
        </w:rPr>
        <w:t>β)</w:t>
      </w:r>
      <w:r w:rsidRPr="00CC4634">
        <w:rPr>
          <w:rFonts w:ascii="Calibri" w:eastAsia="Calibri" w:hAnsi="Calibri" w:cs="Calibri"/>
          <w:color w:val="323130"/>
          <w:sz w:val="24"/>
          <w:szCs w:val="24"/>
        </w:rPr>
        <w:t xml:space="preserve"> Δημιουργείται </w:t>
      </w:r>
      <w:r w:rsidRPr="00CC4634">
        <w:rPr>
          <w:rFonts w:ascii="Calibri" w:eastAsia="Calibri" w:hAnsi="Calibri" w:cs="Calibri"/>
          <w:b/>
          <w:color w:val="323130"/>
          <w:sz w:val="24"/>
          <w:szCs w:val="24"/>
        </w:rPr>
        <w:t>ψηφιακό παρατηρητήριο αποθέματος Τράπεζας Στέγης</w:t>
      </w:r>
      <w:r w:rsidRPr="00CC4634">
        <w:rPr>
          <w:rFonts w:ascii="Calibri" w:eastAsia="Calibri" w:hAnsi="Calibri" w:cs="Calibri"/>
          <w:color w:val="323130"/>
          <w:sz w:val="24"/>
          <w:szCs w:val="24"/>
        </w:rPr>
        <w:t xml:space="preserve"> το οποίο λειτουργεί σε κάθε δήμο της χώρας και στην κεντρική δομή του κράτους. Περιλαμβάνει:</w:t>
      </w:r>
    </w:p>
    <w:p w:rsidR="00D90381" w:rsidRPr="00CC4634" w:rsidRDefault="00D90381" w:rsidP="00D90381">
      <w:pPr>
        <w:pStyle w:val="a5"/>
        <w:spacing w:after="0" w:line="320" w:lineRule="exact"/>
        <w:ind w:left="142" w:right="-335"/>
        <w:contextualSpacing w:val="0"/>
        <w:jc w:val="both"/>
        <w:rPr>
          <w:rFonts w:ascii="Calibri" w:eastAsia="Calibri" w:hAnsi="Calibri" w:cs="Calibri"/>
          <w:color w:val="323130"/>
          <w:sz w:val="24"/>
          <w:szCs w:val="24"/>
        </w:rPr>
      </w:pPr>
      <w:r w:rsidRPr="00F97C8D">
        <w:rPr>
          <w:rFonts w:ascii="Calibri" w:eastAsia="Calibri" w:hAnsi="Calibri" w:cs="Calibri"/>
          <w:b/>
          <w:color w:val="323130"/>
          <w:sz w:val="24"/>
          <w:szCs w:val="24"/>
        </w:rPr>
        <w:t>β1</w:t>
      </w:r>
      <w:r w:rsidRPr="00CC4634">
        <w:rPr>
          <w:rFonts w:ascii="Calibri" w:eastAsia="Calibri" w:hAnsi="Calibri" w:cs="Calibri"/>
          <w:color w:val="323130"/>
          <w:sz w:val="24"/>
          <w:szCs w:val="24"/>
        </w:rPr>
        <w:t xml:space="preserve">. μητρώα κατοικιών, </w:t>
      </w:r>
    </w:p>
    <w:p w:rsidR="00D90381" w:rsidRPr="00CC4634" w:rsidRDefault="00D90381" w:rsidP="00D90381">
      <w:pPr>
        <w:pStyle w:val="a5"/>
        <w:spacing w:after="0" w:line="320" w:lineRule="exact"/>
        <w:ind w:left="142" w:right="-335"/>
        <w:contextualSpacing w:val="0"/>
        <w:jc w:val="both"/>
        <w:rPr>
          <w:rFonts w:ascii="Calibri" w:eastAsia="Calibri" w:hAnsi="Calibri" w:cs="Calibri"/>
          <w:color w:val="323130"/>
          <w:sz w:val="24"/>
          <w:szCs w:val="24"/>
        </w:rPr>
      </w:pPr>
      <w:r w:rsidRPr="00F97C8D">
        <w:rPr>
          <w:rFonts w:ascii="Calibri" w:eastAsia="Calibri" w:hAnsi="Calibri" w:cs="Calibri"/>
          <w:b/>
          <w:color w:val="323130"/>
          <w:sz w:val="24"/>
          <w:szCs w:val="24"/>
        </w:rPr>
        <w:t>β2</w:t>
      </w:r>
      <w:r w:rsidRPr="00CC4634">
        <w:rPr>
          <w:rFonts w:ascii="Calibri" w:eastAsia="Calibri" w:hAnsi="Calibri" w:cs="Calibri"/>
          <w:color w:val="323130"/>
          <w:sz w:val="24"/>
          <w:szCs w:val="24"/>
        </w:rPr>
        <w:t xml:space="preserve">. μητρώα δικαιούχων </w:t>
      </w:r>
    </w:p>
    <w:p w:rsidR="00D90381" w:rsidRPr="00CC4634" w:rsidRDefault="00D90381" w:rsidP="00D90381">
      <w:pPr>
        <w:pStyle w:val="a5"/>
        <w:spacing w:after="0" w:line="320" w:lineRule="exact"/>
        <w:ind w:left="142" w:right="-335"/>
        <w:contextualSpacing w:val="0"/>
        <w:jc w:val="both"/>
        <w:rPr>
          <w:rFonts w:ascii="Calibri" w:eastAsia="Calibri" w:hAnsi="Calibri" w:cs="Calibri"/>
          <w:color w:val="323130"/>
          <w:sz w:val="24"/>
          <w:szCs w:val="24"/>
        </w:rPr>
      </w:pPr>
      <w:r w:rsidRPr="00F97C8D">
        <w:rPr>
          <w:rFonts w:ascii="Calibri" w:eastAsia="Calibri" w:hAnsi="Calibri" w:cs="Calibri"/>
          <w:b/>
          <w:color w:val="323130"/>
          <w:sz w:val="24"/>
          <w:szCs w:val="24"/>
        </w:rPr>
        <w:t>β3</w:t>
      </w:r>
      <w:r w:rsidRPr="00CC4634">
        <w:rPr>
          <w:rFonts w:ascii="Calibri" w:eastAsia="Calibri" w:hAnsi="Calibri" w:cs="Calibri"/>
          <w:color w:val="323130"/>
          <w:sz w:val="24"/>
          <w:szCs w:val="24"/>
        </w:rPr>
        <w:t>. σύστημα αντιστοίχισης δικαιούχων - κατοικιών.</w:t>
      </w:r>
    </w:p>
    <w:p w:rsidR="00D90381" w:rsidRPr="00CC4634" w:rsidRDefault="00D90381" w:rsidP="00D90381">
      <w:pPr>
        <w:spacing w:before="120" w:after="0" w:line="320" w:lineRule="exact"/>
        <w:ind w:left="-142" w:right="-335"/>
        <w:jc w:val="both"/>
        <w:rPr>
          <w:rFonts w:ascii="Calibri" w:eastAsia="Calibri" w:hAnsi="Calibri" w:cs="Calibri"/>
          <w:color w:val="323130"/>
          <w:sz w:val="24"/>
          <w:szCs w:val="24"/>
        </w:rPr>
      </w:pPr>
      <w:r w:rsidRPr="00CC4634">
        <w:rPr>
          <w:rFonts w:ascii="Calibri" w:eastAsia="Calibri" w:hAnsi="Calibri" w:cs="Calibri"/>
          <w:color w:val="323130"/>
          <w:sz w:val="24"/>
          <w:szCs w:val="24"/>
        </w:rPr>
        <w:t>Η χρηματοδότηση της στεγαστικής πολιτικής θα γίνει κυρίως από πόρους του Ταμείου Ανάκαμψης και Ανθεκτικότητα και από ΕΣΠΑ.</w:t>
      </w:r>
    </w:p>
    <w:p w:rsidR="00D90381" w:rsidRPr="00170188" w:rsidRDefault="00D90381" w:rsidP="00B83608">
      <w:pPr>
        <w:spacing w:before="120" w:after="0" w:line="320" w:lineRule="exact"/>
        <w:ind w:left="-142" w:right="-335"/>
        <w:rPr>
          <w:rFonts w:cstheme="minorHAnsi"/>
          <w:b/>
          <w:sz w:val="24"/>
          <w:szCs w:val="24"/>
        </w:rPr>
      </w:pPr>
      <w:r w:rsidRPr="00CC4634">
        <w:rPr>
          <w:rFonts w:ascii="Calibri" w:eastAsia="Calibri" w:hAnsi="Calibri" w:cs="Calibri"/>
          <w:color w:val="323130"/>
          <w:sz w:val="24"/>
          <w:szCs w:val="24"/>
        </w:rPr>
        <w:t>Ειδικότερα για την Τράπεζα Στέγης, για τη διάθεση 40.000 ακινήτων σε βάθος τετραετίας το κόστος υπολογίζετ</w:t>
      </w:r>
      <w:r>
        <w:rPr>
          <w:rFonts w:ascii="Calibri" w:eastAsia="Calibri" w:hAnsi="Calibri" w:cs="Calibri"/>
          <w:color w:val="323130"/>
          <w:sz w:val="24"/>
          <w:szCs w:val="24"/>
        </w:rPr>
        <w:t>αι</w:t>
      </w:r>
      <w:r w:rsidRPr="00CC4634">
        <w:rPr>
          <w:rFonts w:ascii="Calibri" w:eastAsia="Calibri" w:hAnsi="Calibri" w:cs="Calibri"/>
          <w:color w:val="323130"/>
          <w:sz w:val="24"/>
          <w:szCs w:val="24"/>
        </w:rPr>
        <w:t xml:space="preserve"> σε 740 εκ.</w:t>
      </w:r>
      <w:r>
        <w:rPr>
          <w:rFonts w:ascii="Calibri" w:eastAsia="Calibri" w:hAnsi="Calibri" w:cs="Calibri"/>
          <w:color w:val="323130"/>
          <w:sz w:val="24"/>
          <w:szCs w:val="24"/>
        </w:rPr>
        <w:t xml:space="preserve"> </w:t>
      </w:r>
      <w:r w:rsidRPr="00CC4634">
        <w:rPr>
          <w:rFonts w:ascii="Calibri" w:eastAsia="Calibri" w:hAnsi="Calibri" w:cs="Calibri"/>
          <w:color w:val="323130"/>
          <w:sz w:val="24"/>
          <w:szCs w:val="24"/>
        </w:rPr>
        <w:t>€</w:t>
      </w:r>
      <w:r>
        <w:rPr>
          <w:rFonts w:ascii="Calibri" w:eastAsia="Calibri" w:hAnsi="Calibri" w:cs="Calibri"/>
          <w:color w:val="323130"/>
          <w:sz w:val="24"/>
          <w:szCs w:val="24"/>
        </w:rPr>
        <w:t>,</w:t>
      </w:r>
      <w:r w:rsidRPr="00CC4634">
        <w:rPr>
          <w:rFonts w:ascii="Calibri" w:eastAsia="Calibri" w:hAnsi="Calibri" w:cs="Calibri"/>
          <w:color w:val="323130"/>
          <w:sz w:val="24"/>
          <w:szCs w:val="24"/>
        </w:rPr>
        <w:t xml:space="preserve"> </w:t>
      </w:r>
      <w:r w:rsidRPr="00CC4634">
        <w:rPr>
          <w:rFonts w:cstheme="minorHAnsi"/>
          <w:sz w:val="24"/>
          <w:szCs w:val="24"/>
        </w:rPr>
        <w:t xml:space="preserve">συμπεριλαμβανομένων της ψηφιακής πλατφόρμας,  της διοικητικής λειτουργίας του συστήματος με 25 υπαλλήλους διαφόρων ειδικοτήτων, μισθών και λειτουργικών εξόδων.   </w:t>
      </w:r>
    </w:p>
    <w:p w:rsidR="00170188" w:rsidRPr="0042651D" w:rsidRDefault="00170188" w:rsidP="00D90381">
      <w:pPr>
        <w:spacing w:before="120" w:after="0" w:line="320" w:lineRule="exact"/>
        <w:ind w:left="-142" w:right="-335"/>
        <w:rPr>
          <w:rFonts w:cstheme="minorHAnsi"/>
          <w:sz w:val="24"/>
          <w:szCs w:val="24"/>
        </w:rPr>
      </w:pPr>
    </w:p>
    <w:sectPr w:rsidR="00170188" w:rsidRPr="0042651D" w:rsidSect="009B2B4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1581"/>
    <w:multiLevelType w:val="hybridMultilevel"/>
    <w:tmpl w:val="84C4E9E8"/>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
    <w:nsid w:val="0B8B11AB"/>
    <w:multiLevelType w:val="hybridMultilevel"/>
    <w:tmpl w:val="EE3E748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C13790D"/>
    <w:multiLevelType w:val="hybridMultilevel"/>
    <w:tmpl w:val="8FBA50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7691F6C"/>
    <w:multiLevelType w:val="hybridMultilevel"/>
    <w:tmpl w:val="928EDF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28732CA"/>
    <w:multiLevelType w:val="hybridMultilevel"/>
    <w:tmpl w:val="8002619A"/>
    <w:lvl w:ilvl="0" w:tplc="0408000B">
      <w:start w:val="1"/>
      <w:numFmt w:val="bullet"/>
      <w:lvlText w:val=""/>
      <w:lvlJc w:val="left"/>
      <w:pPr>
        <w:ind w:left="578" w:hanging="360"/>
      </w:pPr>
      <w:rPr>
        <w:rFonts w:ascii="Wingdings" w:hAnsi="Wingdings"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5">
    <w:nsid w:val="47B82FD6"/>
    <w:multiLevelType w:val="hybridMultilevel"/>
    <w:tmpl w:val="3CAC1EC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8302CE"/>
    <w:multiLevelType w:val="hybridMultilevel"/>
    <w:tmpl w:val="74D825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D7C5770"/>
    <w:multiLevelType w:val="hybridMultilevel"/>
    <w:tmpl w:val="507C3C0C"/>
    <w:lvl w:ilvl="0" w:tplc="0408000F">
      <w:start w:val="1"/>
      <w:numFmt w:val="decimal"/>
      <w:lvlText w:val="%1."/>
      <w:lvlJc w:val="left"/>
      <w:pPr>
        <w:ind w:left="578" w:hanging="360"/>
      </w:p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8">
    <w:nsid w:val="6A54639D"/>
    <w:multiLevelType w:val="hybridMultilevel"/>
    <w:tmpl w:val="2D40359A"/>
    <w:lvl w:ilvl="0" w:tplc="0408000B">
      <w:start w:val="1"/>
      <w:numFmt w:val="bullet"/>
      <w:lvlText w:val=""/>
      <w:lvlJc w:val="left"/>
      <w:pPr>
        <w:ind w:left="295" w:hanging="360"/>
      </w:pPr>
      <w:rPr>
        <w:rFonts w:ascii="Wingdings" w:hAnsi="Wingdings" w:hint="default"/>
      </w:rPr>
    </w:lvl>
    <w:lvl w:ilvl="1" w:tplc="04080003" w:tentative="1">
      <w:start w:val="1"/>
      <w:numFmt w:val="bullet"/>
      <w:lvlText w:val="o"/>
      <w:lvlJc w:val="left"/>
      <w:pPr>
        <w:ind w:left="1015" w:hanging="360"/>
      </w:pPr>
      <w:rPr>
        <w:rFonts w:ascii="Courier New" w:hAnsi="Courier New" w:cs="Courier New" w:hint="default"/>
      </w:rPr>
    </w:lvl>
    <w:lvl w:ilvl="2" w:tplc="04080005" w:tentative="1">
      <w:start w:val="1"/>
      <w:numFmt w:val="bullet"/>
      <w:lvlText w:val=""/>
      <w:lvlJc w:val="left"/>
      <w:pPr>
        <w:ind w:left="1735" w:hanging="360"/>
      </w:pPr>
      <w:rPr>
        <w:rFonts w:ascii="Wingdings" w:hAnsi="Wingdings" w:hint="default"/>
      </w:rPr>
    </w:lvl>
    <w:lvl w:ilvl="3" w:tplc="04080001" w:tentative="1">
      <w:start w:val="1"/>
      <w:numFmt w:val="bullet"/>
      <w:lvlText w:val=""/>
      <w:lvlJc w:val="left"/>
      <w:pPr>
        <w:ind w:left="2455" w:hanging="360"/>
      </w:pPr>
      <w:rPr>
        <w:rFonts w:ascii="Symbol" w:hAnsi="Symbol" w:hint="default"/>
      </w:rPr>
    </w:lvl>
    <w:lvl w:ilvl="4" w:tplc="04080003" w:tentative="1">
      <w:start w:val="1"/>
      <w:numFmt w:val="bullet"/>
      <w:lvlText w:val="o"/>
      <w:lvlJc w:val="left"/>
      <w:pPr>
        <w:ind w:left="3175" w:hanging="360"/>
      </w:pPr>
      <w:rPr>
        <w:rFonts w:ascii="Courier New" w:hAnsi="Courier New" w:cs="Courier New" w:hint="default"/>
      </w:rPr>
    </w:lvl>
    <w:lvl w:ilvl="5" w:tplc="04080005" w:tentative="1">
      <w:start w:val="1"/>
      <w:numFmt w:val="bullet"/>
      <w:lvlText w:val=""/>
      <w:lvlJc w:val="left"/>
      <w:pPr>
        <w:ind w:left="3895" w:hanging="360"/>
      </w:pPr>
      <w:rPr>
        <w:rFonts w:ascii="Wingdings" w:hAnsi="Wingdings" w:hint="default"/>
      </w:rPr>
    </w:lvl>
    <w:lvl w:ilvl="6" w:tplc="04080001" w:tentative="1">
      <w:start w:val="1"/>
      <w:numFmt w:val="bullet"/>
      <w:lvlText w:val=""/>
      <w:lvlJc w:val="left"/>
      <w:pPr>
        <w:ind w:left="4615" w:hanging="360"/>
      </w:pPr>
      <w:rPr>
        <w:rFonts w:ascii="Symbol" w:hAnsi="Symbol" w:hint="default"/>
      </w:rPr>
    </w:lvl>
    <w:lvl w:ilvl="7" w:tplc="04080003" w:tentative="1">
      <w:start w:val="1"/>
      <w:numFmt w:val="bullet"/>
      <w:lvlText w:val="o"/>
      <w:lvlJc w:val="left"/>
      <w:pPr>
        <w:ind w:left="5335" w:hanging="360"/>
      </w:pPr>
      <w:rPr>
        <w:rFonts w:ascii="Courier New" w:hAnsi="Courier New" w:cs="Courier New" w:hint="default"/>
      </w:rPr>
    </w:lvl>
    <w:lvl w:ilvl="8" w:tplc="04080005" w:tentative="1">
      <w:start w:val="1"/>
      <w:numFmt w:val="bullet"/>
      <w:lvlText w:val=""/>
      <w:lvlJc w:val="left"/>
      <w:pPr>
        <w:ind w:left="6055" w:hanging="360"/>
      </w:pPr>
      <w:rPr>
        <w:rFonts w:ascii="Wingdings" w:hAnsi="Wingdings" w:hint="default"/>
      </w:rPr>
    </w:lvl>
  </w:abstractNum>
  <w:abstractNum w:abstractNumId="9">
    <w:nsid w:val="6B503696"/>
    <w:multiLevelType w:val="hybridMultilevel"/>
    <w:tmpl w:val="8E48D2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9E808C1"/>
    <w:multiLevelType w:val="hybridMultilevel"/>
    <w:tmpl w:val="13A89502"/>
    <w:lvl w:ilvl="0" w:tplc="04080001">
      <w:start w:val="1"/>
      <w:numFmt w:val="bullet"/>
      <w:lvlText w:val=""/>
      <w:lvlJc w:val="left"/>
      <w:pPr>
        <w:ind w:left="295" w:hanging="360"/>
      </w:pPr>
      <w:rPr>
        <w:rFonts w:ascii="Symbol" w:hAnsi="Symbol" w:hint="default"/>
      </w:rPr>
    </w:lvl>
    <w:lvl w:ilvl="1" w:tplc="04080003" w:tentative="1">
      <w:start w:val="1"/>
      <w:numFmt w:val="bullet"/>
      <w:lvlText w:val="o"/>
      <w:lvlJc w:val="left"/>
      <w:pPr>
        <w:ind w:left="1015" w:hanging="360"/>
      </w:pPr>
      <w:rPr>
        <w:rFonts w:ascii="Courier New" w:hAnsi="Courier New" w:cs="Courier New" w:hint="default"/>
      </w:rPr>
    </w:lvl>
    <w:lvl w:ilvl="2" w:tplc="04080005" w:tentative="1">
      <w:start w:val="1"/>
      <w:numFmt w:val="bullet"/>
      <w:lvlText w:val=""/>
      <w:lvlJc w:val="left"/>
      <w:pPr>
        <w:ind w:left="1735" w:hanging="360"/>
      </w:pPr>
      <w:rPr>
        <w:rFonts w:ascii="Wingdings" w:hAnsi="Wingdings" w:hint="default"/>
      </w:rPr>
    </w:lvl>
    <w:lvl w:ilvl="3" w:tplc="04080001" w:tentative="1">
      <w:start w:val="1"/>
      <w:numFmt w:val="bullet"/>
      <w:lvlText w:val=""/>
      <w:lvlJc w:val="left"/>
      <w:pPr>
        <w:ind w:left="2455" w:hanging="360"/>
      </w:pPr>
      <w:rPr>
        <w:rFonts w:ascii="Symbol" w:hAnsi="Symbol" w:hint="default"/>
      </w:rPr>
    </w:lvl>
    <w:lvl w:ilvl="4" w:tplc="04080003" w:tentative="1">
      <w:start w:val="1"/>
      <w:numFmt w:val="bullet"/>
      <w:lvlText w:val="o"/>
      <w:lvlJc w:val="left"/>
      <w:pPr>
        <w:ind w:left="3175" w:hanging="360"/>
      </w:pPr>
      <w:rPr>
        <w:rFonts w:ascii="Courier New" w:hAnsi="Courier New" w:cs="Courier New" w:hint="default"/>
      </w:rPr>
    </w:lvl>
    <w:lvl w:ilvl="5" w:tplc="04080005" w:tentative="1">
      <w:start w:val="1"/>
      <w:numFmt w:val="bullet"/>
      <w:lvlText w:val=""/>
      <w:lvlJc w:val="left"/>
      <w:pPr>
        <w:ind w:left="3895" w:hanging="360"/>
      </w:pPr>
      <w:rPr>
        <w:rFonts w:ascii="Wingdings" w:hAnsi="Wingdings" w:hint="default"/>
      </w:rPr>
    </w:lvl>
    <w:lvl w:ilvl="6" w:tplc="04080001" w:tentative="1">
      <w:start w:val="1"/>
      <w:numFmt w:val="bullet"/>
      <w:lvlText w:val=""/>
      <w:lvlJc w:val="left"/>
      <w:pPr>
        <w:ind w:left="4615" w:hanging="360"/>
      </w:pPr>
      <w:rPr>
        <w:rFonts w:ascii="Symbol" w:hAnsi="Symbol" w:hint="default"/>
      </w:rPr>
    </w:lvl>
    <w:lvl w:ilvl="7" w:tplc="04080003" w:tentative="1">
      <w:start w:val="1"/>
      <w:numFmt w:val="bullet"/>
      <w:lvlText w:val="o"/>
      <w:lvlJc w:val="left"/>
      <w:pPr>
        <w:ind w:left="5335" w:hanging="360"/>
      </w:pPr>
      <w:rPr>
        <w:rFonts w:ascii="Courier New" w:hAnsi="Courier New" w:cs="Courier New" w:hint="default"/>
      </w:rPr>
    </w:lvl>
    <w:lvl w:ilvl="8" w:tplc="04080005" w:tentative="1">
      <w:start w:val="1"/>
      <w:numFmt w:val="bullet"/>
      <w:lvlText w:val=""/>
      <w:lvlJc w:val="left"/>
      <w:pPr>
        <w:ind w:left="6055" w:hanging="360"/>
      </w:pPr>
      <w:rPr>
        <w:rFonts w:ascii="Wingdings" w:hAnsi="Wingdings" w:hint="default"/>
      </w:rPr>
    </w:lvl>
  </w:abstractNum>
  <w:num w:numId="1">
    <w:abstractNumId w:val="10"/>
  </w:num>
  <w:num w:numId="2">
    <w:abstractNumId w:val="2"/>
  </w:num>
  <w:num w:numId="3">
    <w:abstractNumId w:val="6"/>
  </w:num>
  <w:num w:numId="4">
    <w:abstractNumId w:val="1"/>
  </w:num>
  <w:num w:numId="5">
    <w:abstractNumId w:val="8"/>
  </w:num>
  <w:num w:numId="6">
    <w:abstractNumId w:val="3"/>
  </w:num>
  <w:num w:numId="7">
    <w:abstractNumId w:val="5"/>
  </w:num>
  <w:num w:numId="8">
    <w:abstractNumId w:val="9"/>
  </w:num>
  <w:num w:numId="9">
    <w:abstractNumId w:val="0"/>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savePreviewPicture/>
  <w:compat/>
  <w:rsids>
    <w:rsidRoot w:val="00DC1856"/>
    <w:rsid w:val="0008091B"/>
    <w:rsid w:val="00093979"/>
    <w:rsid w:val="000B5EB9"/>
    <w:rsid w:val="000E1EB0"/>
    <w:rsid w:val="00170188"/>
    <w:rsid w:val="001C21A6"/>
    <w:rsid w:val="001C570A"/>
    <w:rsid w:val="001E444B"/>
    <w:rsid w:val="00211426"/>
    <w:rsid w:val="0025425F"/>
    <w:rsid w:val="002B2E87"/>
    <w:rsid w:val="0036210D"/>
    <w:rsid w:val="00367456"/>
    <w:rsid w:val="00372B1B"/>
    <w:rsid w:val="003A0834"/>
    <w:rsid w:val="0042651D"/>
    <w:rsid w:val="00433B9F"/>
    <w:rsid w:val="00445EC5"/>
    <w:rsid w:val="004573F9"/>
    <w:rsid w:val="004D0E92"/>
    <w:rsid w:val="005637B4"/>
    <w:rsid w:val="005726E1"/>
    <w:rsid w:val="00596045"/>
    <w:rsid w:val="005F716A"/>
    <w:rsid w:val="006073BB"/>
    <w:rsid w:val="0063515C"/>
    <w:rsid w:val="0065433E"/>
    <w:rsid w:val="00657662"/>
    <w:rsid w:val="00673BFA"/>
    <w:rsid w:val="00682DE8"/>
    <w:rsid w:val="00710B52"/>
    <w:rsid w:val="00731D65"/>
    <w:rsid w:val="00734B2E"/>
    <w:rsid w:val="008202AE"/>
    <w:rsid w:val="00827BBF"/>
    <w:rsid w:val="008B2926"/>
    <w:rsid w:val="00990E12"/>
    <w:rsid w:val="009B2B4D"/>
    <w:rsid w:val="00AB7A6E"/>
    <w:rsid w:val="00AD671A"/>
    <w:rsid w:val="00B311AA"/>
    <w:rsid w:val="00B83608"/>
    <w:rsid w:val="00BC1976"/>
    <w:rsid w:val="00CD5C2A"/>
    <w:rsid w:val="00D11C9A"/>
    <w:rsid w:val="00D36ACD"/>
    <w:rsid w:val="00D74FB1"/>
    <w:rsid w:val="00D90381"/>
    <w:rsid w:val="00D90F87"/>
    <w:rsid w:val="00DB6F7A"/>
    <w:rsid w:val="00DC1856"/>
    <w:rsid w:val="00E00C47"/>
    <w:rsid w:val="00E1023D"/>
    <w:rsid w:val="00E14C2C"/>
    <w:rsid w:val="00E7200D"/>
    <w:rsid w:val="00F013F7"/>
    <w:rsid w:val="00F513BE"/>
    <w:rsid w:val="00F62512"/>
    <w:rsid w:val="00F728AC"/>
    <w:rsid w:val="00FA4DCE"/>
    <w:rsid w:val="00FC59CB"/>
    <w:rsid w:val="00FC5B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B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1856"/>
    <w:pPr>
      <w:suppressAutoHyphens/>
      <w:spacing w:after="0" w:line="240" w:lineRule="auto"/>
      <w:jc w:val="both"/>
    </w:pPr>
    <w:rPr>
      <w:rFonts w:ascii="Times New Roman" w:eastAsia="Calibri" w:hAnsi="Times New Roman" w:cs="Times New Roman"/>
      <w:sz w:val="28"/>
      <w:lang w:eastAsia="ar-SA"/>
    </w:rPr>
  </w:style>
  <w:style w:type="paragraph" w:styleId="Web">
    <w:name w:val="Normal (Web)"/>
    <w:basedOn w:val="a"/>
    <w:uiPriority w:val="99"/>
    <w:unhideWhenUsed/>
    <w:rsid w:val="00DC185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DC185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C1856"/>
    <w:rPr>
      <w:rFonts w:ascii="Tahoma" w:hAnsi="Tahoma" w:cs="Tahoma"/>
      <w:sz w:val="16"/>
      <w:szCs w:val="16"/>
    </w:rPr>
  </w:style>
  <w:style w:type="paragraph" w:styleId="a5">
    <w:name w:val="List Paragraph"/>
    <w:basedOn w:val="a"/>
    <w:link w:val="Char0"/>
    <w:uiPriority w:val="34"/>
    <w:qFormat/>
    <w:rsid w:val="00433B9F"/>
    <w:pPr>
      <w:ind w:left="720"/>
      <w:contextualSpacing/>
    </w:pPr>
  </w:style>
  <w:style w:type="character" w:customStyle="1" w:styleId="Char0">
    <w:name w:val="Παράγραφος λίστας Char"/>
    <w:basedOn w:val="a0"/>
    <w:link w:val="a5"/>
    <w:uiPriority w:val="34"/>
    <w:qFormat/>
    <w:locked/>
    <w:rsid w:val="001C21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1791</Words>
  <Characters>9674</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Θεανω Φωτίου</dc:creator>
  <cp:lastModifiedBy>admin</cp:lastModifiedBy>
  <cp:revision>5</cp:revision>
  <dcterms:created xsi:type="dcterms:W3CDTF">2022-12-13T10:36:00Z</dcterms:created>
  <dcterms:modified xsi:type="dcterms:W3CDTF">2022-12-13T11:08:00Z</dcterms:modified>
</cp:coreProperties>
</file>