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AF" w:rsidRDefault="006F0CA4">
      <w:pPr>
        <w:spacing w:line="276" w:lineRule="auto"/>
        <w:jc w:val="center"/>
        <w:rPr>
          <w:rFonts w:ascii="Tahoma" w:eastAsia="Tahoma" w:hAnsi="Tahoma" w:cs="Tahoma"/>
          <w:sz w:val="22"/>
          <w:szCs w:val="22"/>
        </w:rPr>
      </w:pPr>
      <w:r>
        <w:rPr>
          <w:rFonts w:ascii="Tahoma" w:eastAsia="Tahoma" w:hAnsi="Tahoma" w:cs="Tahoma"/>
          <w:noProof/>
          <w:sz w:val="22"/>
          <w:szCs w:val="22"/>
          <w:lang w:eastAsia="el-GR" w:bidi="ar-SA"/>
        </w:rPr>
        <w:drawing>
          <wp:inline distT="0" distB="0" distL="0" distR="0">
            <wp:extent cx="1685925" cy="952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85925" cy="952500"/>
                    </a:xfrm>
                    <a:prstGeom prst="rect">
                      <a:avLst/>
                    </a:prstGeom>
                    <a:ln/>
                  </pic:spPr>
                </pic:pic>
              </a:graphicData>
            </a:graphic>
          </wp:inline>
        </w:drawing>
      </w:r>
    </w:p>
    <w:p w:rsidR="00EB7BAF" w:rsidRDefault="00CE35E9">
      <w:pPr>
        <w:spacing w:line="276" w:lineRule="auto"/>
        <w:jc w:val="right"/>
        <w:rPr>
          <w:rFonts w:ascii="Arial" w:eastAsia="Arial Narrow" w:hAnsi="Arial" w:cs="Arial"/>
          <w:b/>
        </w:rPr>
      </w:pPr>
      <w:r>
        <w:rPr>
          <w:rFonts w:ascii="Arial" w:eastAsia="Arial Narrow" w:hAnsi="Arial" w:cs="Arial"/>
          <w:b/>
        </w:rPr>
        <w:t xml:space="preserve">Αθήνα, </w:t>
      </w:r>
      <w:r w:rsidR="006F0CA4" w:rsidRPr="00CE35E9">
        <w:rPr>
          <w:rFonts w:ascii="Arial" w:eastAsia="Arial Narrow" w:hAnsi="Arial" w:cs="Arial"/>
          <w:b/>
        </w:rPr>
        <w:t>27/9/2022</w:t>
      </w:r>
    </w:p>
    <w:p w:rsidR="00EB7BAF" w:rsidRPr="00CE35E9" w:rsidRDefault="00CE35E9" w:rsidP="00CE35E9">
      <w:pPr>
        <w:spacing w:line="276" w:lineRule="auto"/>
        <w:jc w:val="center"/>
        <w:rPr>
          <w:rFonts w:ascii="Arial" w:eastAsia="Arial Narrow" w:hAnsi="Arial" w:cs="Arial"/>
          <w:b/>
          <w:u w:val="single"/>
        </w:rPr>
      </w:pPr>
      <w:r w:rsidRPr="00CE35E9">
        <w:rPr>
          <w:rFonts w:ascii="Arial" w:eastAsia="Arial Narrow" w:hAnsi="Arial" w:cs="Arial"/>
          <w:b/>
          <w:u w:val="single"/>
        </w:rPr>
        <w:t>ΕΡΩΤΗΣΗ</w:t>
      </w:r>
    </w:p>
    <w:p w:rsidR="00152030" w:rsidRPr="00CE35E9" w:rsidRDefault="00CE35E9" w:rsidP="00CE35E9">
      <w:pPr>
        <w:spacing w:line="276" w:lineRule="auto"/>
        <w:jc w:val="center"/>
        <w:rPr>
          <w:rFonts w:ascii="Arial" w:eastAsia="Arial Narrow" w:hAnsi="Arial" w:cs="Arial"/>
          <w:b/>
        </w:rPr>
      </w:pPr>
      <w:r>
        <w:rPr>
          <w:rFonts w:ascii="Arial" w:eastAsia="Arial Narrow" w:hAnsi="Arial" w:cs="Arial"/>
          <w:b/>
        </w:rPr>
        <w:t>Προς τους κ.</w:t>
      </w:r>
      <w:r w:rsidR="006F0CA4" w:rsidRPr="00CE35E9">
        <w:rPr>
          <w:rFonts w:ascii="Arial" w:eastAsia="Arial Narrow" w:hAnsi="Arial" w:cs="Arial"/>
          <w:b/>
        </w:rPr>
        <w:t>κ. Υπουργούς</w:t>
      </w:r>
      <w:r>
        <w:rPr>
          <w:rFonts w:ascii="Arial" w:eastAsia="Arial Narrow" w:hAnsi="Arial" w:cs="Arial"/>
          <w:b/>
        </w:rPr>
        <w:t>:</w:t>
      </w:r>
    </w:p>
    <w:p w:rsidR="00152030" w:rsidRPr="00CE35E9" w:rsidRDefault="006F0CA4" w:rsidP="00CE35E9">
      <w:pPr>
        <w:pStyle w:val="ab"/>
        <w:numPr>
          <w:ilvl w:val="0"/>
          <w:numId w:val="2"/>
        </w:numPr>
        <w:spacing w:line="276" w:lineRule="auto"/>
        <w:jc w:val="center"/>
        <w:rPr>
          <w:rFonts w:ascii="Arial" w:eastAsia="Arial Narrow" w:hAnsi="Arial" w:cs="Arial"/>
          <w:b/>
        </w:rPr>
      </w:pPr>
      <w:r w:rsidRPr="00CE35E9">
        <w:rPr>
          <w:rFonts w:ascii="Arial" w:eastAsia="Arial Narrow" w:hAnsi="Arial" w:cs="Arial"/>
          <w:b/>
        </w:rPr>
        <w:t>Παιδείας και Θρησκευμάτων</w:t>
      </w:r>
    </w:p>
    <w:p w:rsidR="00EB7BAF" w:rsidRPr="00CE35E9" w:rsidRDefault="006F0CA4" w:rsidP="00CE35E9">
      <w:pPr>
        <w:pStyle w:val="ab"/>
        <w:numPr>
          <w:ilvl w:val="0"/>
          <w:numId w:val="2"/>
        </w:numPr>
        <w:spacing w:line="276" w:lineRule="auto"/>
        <w:jc w:val="center"/>
        <w:rPr>
          <w:rFonts w:ascii="Arial" w:eastAsia="Arial Narrow" w:hAnsi="Arial" w:cs="Arial"/>
          <w:b/>
        </w:rPr>
      </w:pPr>
      <w:r w:rsidRPr="00CE35E9">
        <w:rPr>
          <w:rFonts w:ascii="Arial" w:eastAsia="Arial Narrow" w:hAnsi="Arial" w:cs="Arial"/>
          <w:b/>
        </w:rPr>
        <w:t xml:space="preserve">Αγροτικής Ανάπτυξης και Τροφίμων </w:t>
      </w:r>
    </w:p>
    <w:p w:rsidR="00152030" w:rsidRPr="00CE35E9" w:rsidRDefault="00152030">
      <w:pPr>
        <w:spacing w:line="276" w:lineRule="auto"/>
        <w:jc w:val="center"/>
        <w:rPr>
          <w:rFonts w:ascii="Arial" w:eastAsia="Arial Narrow" w:hAnsi="Arial" w:cs="Arial"/>
          <w:b/>
        </w:rPr>
      </w:pPr>
    </w:p>
    <w:p w:rsidR="00EB7BAF" w:rsidRPr="00CE35E9" w:rsidRDefault="006F0CA4">
      <w:pPr>
        <w:spacing w:line="276" w:lineRule="auto"/>
        <w:jc w:val="center"/>
        <w:rPr>
          <w:rFonts w:ascii="Arial" w:eastAsia="Arial Narrow" w:hAnsi="Arial" w:cs="Arial"/>
        </w:rPr>
      </w:pPr>
      <w:r w:rsidRPr="00CE35E9">
        <w:rPr>
          <w:rFonts w:ascii="Arial" w:eastAsia="Arial Narrow" w:hAnsi="Arial" w:cs="Arial"/>
          <w:b/>
          <w:highlight w:val="white"/>
        </w:rPr>
        <w:t>Θέμα: “Ζητήματα λειτουργίας και διασφάλισης επιπέδου σπουδών των έξι (6) Δ.Ι.Ε.Κ. (</w:t>
      </w:r>
      <w:proofErr w:type="spellStart"/>
      <w:r w:rsidRPr="00CE35E9">
        <w:rPr>
          <w:rFonts w:ascii="Arial" w:eastAsia="Arial Narrow" w:hAnsi="Arial" w:cs="Arial"/>
          <w:b/>
          <w:highlight w:val="white"/>
        </w:rPr>
        <w:t>π.ΕΠΑΣ</w:t>
      </w:r>
      <w:proofErr w:type="spellEnd"/>
      <w:r w:rsidRPr="00CE35E9">
        <w:rPr>
          <w:rFonts w:ascii="Arial" w:eastAsia="Arial Narrow" w:hAnsi="Arial" w:cs="Arial"/>
          <w:b/>
          <w:highlight w:val="white"/>
        </w:rPr>
        <w:t xml:space="preserve">) </w:t>
      </w:r>
      <w:r w:rsidRPr="00CE35E9">
        <w:rPr>
          <w:rFonts w:ascii="Arial" w:eastAsia="Arial Narrow" w:hAnsi="Arial" w:cs="Arial"/>
          <w:b/>
        </w:rPr>
        <w:t xml:space="preserve">του ΕΛΓΟ ΔΗΜΗΤΡΑ-ΥΠΑΑΤ </w:t>
      </w:r>
      <w:r w:rsidRPr="00CE35E9">
        <w:rPr>
          <w:rFonts w:ascii="Arial" w:eastAsia="Arial Narrow" w:hAnsi="Arial" w:cs="Arial"/>
          <w:b/>
          <w:highlight w:val="white"/>
        </w:rPr>
        <w:t>”</w:t>
      </w:r>
    </w:p>
    <w:p w:rsidR="00EB7BAF" w:rsidRPr="00CE35E9" w:rsidRDefault="00EB7BAF">
      <w:pPr>
        <w:spacing w:line="276" w:lineRule="auto"/>
        <w:jc w:val="both"/>
        <w:rPr>
          <w:rFonts w:ascii="Arial" w:eastAsia="Arial Narrow" w:hAnsi="Arial" w:cs="Arial"/>
        </w:rPr>
      </w:pPr>
    </w:p>
    <w:p w:rsidR="00EB7BAF" w:rsidRPr="00CE35E9" w:rsidRDefault="006F0CA4">
      <w:pPr>
        <w:spacing w:line="276" w:lineRule="auto"/>
        <w:jc w:val="both"/>
        <w:rPr>
          <w:rFonts w:ascii="Arial" w:eastAsia="Arial Narrow" w:hAnsi="Arial" w:cs="Arial"/>
        </w:rPr>
      </w:pPr>
      <w:r w:rsidRPr="00CE35E9">
        <w:rPr>
          <w:rFonts w:ascii="Arial" w:eastAsia="Arial Narrow" w:hAnsi="Arial" w:cs="Arial"/>
        </w:rPr>
        <w:t xml:space="preserve">Με τον Ν. 4763/2020 οι </w:t>
      </w:r>
      <w:r w:rsidRPr="00CE35E9">
        <w:rPr>
          <w:rFonts w:ascii="Arial" w:eastAsia="Arial Narrow" w:hAnsi="Arial" w:cs="Arial"/>
          <w:b/>
          <w:highlight w:val="white"/>
        </w:rPr>
        <w:t xml:space="preserve">έξι (6) </w:t>
      </w:r>
      <w:r w:rsidRPr="00CE35E9">
        <w:rPr>
          <w:rFonts w:ascii="Arial" w:eastAsia="Arial Narrow" w:hAnsi="Arial" w:cs="Arial"/>
        </w:rPr>
        <w:t>Σχολές (ΕΠΑΣ) του ΕΛΓΟ ΔΗΜΗΤΡΑ λειτουργούν πλέον ως  Δημόσια ΙΕΚ, το δε επίπεδο των πτυχίων που αυτά χορηγούν κατατάσσεται πλέον στην κλίμακα ( 5 ), όπως γίνεται σε όλα τα Δημόσια ΙΕΚ.</w:t>
      </w:r>
    </w:p>
    <w:p w:rsidR="00EB7BAF" w:rsidRPr="00CE35E9" w:rsidRDefault="006F0CA4">
      <w:pPr>
        <w:shd w:val="clear" w:color="auto" w:fill="FFFFFF"/>
        <w:spacing w:line="256" w:lineRule="auto"/>
        <w:jc w:val="both"/>
        <w:rPr>
          <w:rFonts w:ascii="Arial" w:eastAsia="Arial Narrow" w:hAnsi="Arial" w:cs="Arial"/>
        </w:rPr>
      </w:pPr>
      <w:r w:rsidRPr="00CE35E9">
        <w:rPr>
          <w:rFonts w:ascii="Arial" w:eastAsia="Arial Narrow" w:hAnsi="Arial" w:cs="Arial"/>
        </w:rPr>
        <w:t>Όμως παράλληλα με την παραπάνω εξέλιξη, όπως καταγγέλλεται από  μαθητές και αποφοίτους ακόμη και καθηγητές των π.</w:t>
      </w:r>
      <w:r w:rsidR="00152030" w:rsidRPr="00CE35E9">
        <w:rPr>
          <w:rFonts w:ascii="Arial" w:eastAsia="Arial Narrow" w:hAnsi="Arial" w:cs="Arial"/>
        </w:rPr>
        <w:t xml:space="preserve"> </w:t>
      </w:r>
      <w:r w:rsidRPr="00CE35E9">
        <w:rPr>
          <w:rFonts w:ascii="Arial" w:eastAsia="Arial Narrow" w:hAnsi="Arial" w:cs="Arial"/>
        </w:rPr>
        <w:t xml:space="preserve">ΕΠΑΣ του ΕΛΓΟ ΔΗΜΗΤΡΑ, με το νόμο της κ. Υπουργού Εθνικής Παιδείας και Θρησκευμάτων, τα πτυχία των μαθητών των ΕΠΑΣ υποβαθμίστηκαν στο Ευρωπαϊκό Πλαίσιο Επαγγελματικών Προσόντων (ΕΠΕΠ-EQF) από επίπεδο 4 σε επίπεδο 3.Τούτο δε, όπως καταγγέλλεται, ισχύει και αναδρομικά για όλους τους αποφοίτους που έχουν πάρει ήδη πτυχίο των ΕΠΑΣ. </w:t>
      </w:r>
    </w:p>
    <w:p w:rsidR="00EB7BAF" w:rsidRPr="00CE35E9" w:rsidRDefault="006F0CA4">
      <w:pPr>
        <w:shd w:val="clear" w:color="auto" w:fill="FFFFFF"/>
        <w:spacing w:line="256" w:lineRule="auto"/>
        <w:jc w:val="both"/>
        <w:rPr>
          <w:rFonts w:ascii="Arial" w:eastAsia="Arial Narrow" w:hAnsi="Arial" w:cs="Arial"/>
        </w:rPr>
      </w:pPr>
      <w:r w:rsidRPr="00CE35E9">
        <w:rPr>
          <w:rFonts w:ascii="Arial" w:eastAsia="Arial Narrow" w:hAnsi="Arial" w:cs="Arial"/>
        </w:rPr>
        <w:t xml:space="preserve">Πέραν δε της  συντελούμενης  υποβάθμισης των πτυχίων των Σχολών π. ΕΠΑΣ, και η λειτουργία των </w:t>
      </w:r>
      <w:proofErr w:type="spellStart"/>
      <w:r w:rsidRPr="00CE35E9">
        <w:rPr>
          <w:rFonts w:ascii="Arial" w:eastAsia="Arial Narrow" w:hAnsi="Arial" w:cs="Arial"/>
        </w:rPr>
        <w:t>νεοσυσταθέντων</w:t>
      </w:r>
      <w:proofErr w:type="spellEnd"/>
      <w:r w:rsidRPr="00CE35E9">
        <w:rPr>
          <w:rFonts w:ascii="Arial" w:eastAsia="Arial Narrow" w:hAnsi="Arial" w:cs="Arial"/>
        </w:rPr>
        <w:t xml:space="preserve"> σε αντικατάστασή τους ΔΙΕΚ βρίσκεται σε επισφάλεια αφού κονδύλι ύψους 2,5 εκατομμυρίων ευρώ που θα </w:t>
      </w:r>
      <w:proofErr w:type="spellStart"/>
      <w:r w:rsidRPr="00CE35E9">
        <w:rPr>
          <w:rFonts w:ascii="Arial" w:eastAsia="Arial Narrow" w:hAnsi="Arial" w:cs="Arial"/>
        </w:rPr>
        <w:t>διετίθεντο</w:t>
      </w:r>
      <w:proofErr w:type="spellEnd"/>
      <w:r w:rsidRPr="00CE35E9">
        <w:rPr>
          <w:rFonts w:ascii="Arial" w:eastAsia="Arial Narrow" w:hAnsi="Arial" w:cs="Arial"/>
        </w:rPr>
        <w:t xml:space="preserve"> για να αναβαθμιστούν οι υποδομές των Γεωργικών Σχολών ώστε να ανταπεξέλθουν στις νέες απαιτήσεις του ρόλου τους σαν ΔΙΕΚ του ΕΛΓΟ-ΔΗΜΗΤΡΑ, τελικά δεν εγκρίθηκε αφήνοντας χωρίς οικονομική στήριξη τα ΔΙΕΚ. </w:t>
      </w:r>
    </w:p>
    <w:p w:rsidR="00EB7BAF" w:rsidRPr="00CE35E9" w:rsidRDefault="006F0CA4">
      <w:pPr>
        <w:shd w:val="clear" w:color="auto" w:fill="FFFFFF"/>
        <w:spacing w:after="160" w:line="259" w:lineRule="auto"/>
        <w:jc w:val="both"/>
        <w:rPr>
          <w:rFonts w:ascii="Arial" w:eastAsia="Arial Narrow" w:hAnsi="Arial" w:cs="Arial"/>
        </w:rPr>
      </w:pPr>
      <w:r w:rsidRPr="00CE35E9">
        <w:rPr>
          <w:rFonts w:ascii="Arial" w:eastAsia="Arial Narrow" w:hAnsi="Arial" w:cs="Arial"/>
        </w:rPr>
        <w:t xml:space="preserve">Επιπρόσθετα, και ενώ το σύνολο των θέσεων ευθύνης στον ΕΛΓΟ ΔΗΜΗΤΡΑ (σε επίπεδα Γενικής Διεύθυνσης, Διεύθυνσης και Τμήματος) έχουν πληρωθεί με βάση τον ισχύοντα Κανονισμό προσωπικού, η πρόσκληση για την πλήρωση θέσεων των προϊσταμένων σε επίπεδο διεύθυνσης στα αγροτικά  ΔΙΕΚ του ΕΛ.Γ.Ο. ΔΗΜΗΤΡΑ δεν ακολούθησε τον ισχύοντα Κανονισμό προσωπικού και περιελάμβανε σαν μοναδική απαίτηση την αποστολή βιογραφικού σημειώματος ώστε να γίνει προσωρινή ανάθεση. </w:t>
      </w:r>
    </w:p>
    <w:p w:rsidR="00EB7BAF" w:rsidRPr="00CE35E9" w:rsidRDefault="006F0CA4">
      <w:pPr>
        <w:shd w:val="clear" w:color="auto" w:fill="FFFFFF"/>
        <w:spacing w:line="256" w:lineRule="auto"/>
        <w:jc w:val="both"/>
        <w:rPr>
          <w:rFonts w:ascii="Arial" w:eastAsia="Arial Narrow" w:hAnsi="Arial" w:cs="Arial"/>
        </w:rPr>
      </w:pPr>
      <w:r w:rsidRPr="00CE35E9">
        <w:rPr>
          <w:rFonts w:ascii="Arial" w:eastAsia="Arial Narrow" w:hAnsi="Arial" w:cs="Arial"/>
          <w:b/>
        </w:rPr>
        <w:t xml:space="preserve">Επειδή </w:t>
      </w:r>
      <w:r w:rsidRPr="00CE35E9">
        <w:rPr>
          <w:rFonts w:ascii="Arial" w:eastAsia="Arial Narrow" w:hAnsi="Arial" w:cs="Arial"/>
        </w:rPr>
        <w:t xml:space="preserve"> είναι εμφανές ότι  </w:t>
      </w:r>
      <w:proofErr w:type="spellStart"/>
      <w:r w:rsidRPr="00CE35E9">
        <w:rPr>
          <w:rFonts w:ascii="Arial" w:eastAsia="Arial Narrow" w:hAnsi="Arial" w:cs="Arial"/>
        </w:rPr>
        <w:t>ότι</w:t>
      </w:r>
      <w:proofErr w:type="spellEnd"/>
      <w:r w:rsidRPr="00CE35E9">
        <w:rPr>
          <w:rFonts w:ascii="Arial" w:eastAsia="Arial Narrow" w:hAnsi="Arial" w:cs="Arial"/>
        </w:rPr>
        <w:t xml:space="preserve"> η υποβάθμιση του πτυχίου από το επίπεδο (4) που ίσχυε  όταν οι μαθητές εγγράφονταν στις ΕΠΑΣ αλλά και αναδρομικά, στο επίπεδο (3), μεσούσης μάλιστα της μαθητείας τους, είναι κατάφωρα άδικη .</w:t>
      </w:r>
      <w:r w:rsidRPr="00CE35E9">
        <w:rPr>
          <w:rFonts w:ascii="Arial" w:eastAsia="Arial Narrow" w:hAnsi="Arial" w:cs="Arial"/>
          <w:highlight w:val="white"/>
        </w:rPr>
        <w:t xml:space="preserve"> </w:t>
      </w:r>
    </w:p>
    <w:p w:rsidR="00EB7BAF" w:rsidRPr="00CE35E9" w:rsidRDefault="006F0CA4">
      <w:pPr>
        <w:shd w:val="clear" w:color="auto" w:fill="FFFFFF"/>
        <w:spacing w:line="256" w:lineRule="auto"/>
        <w:jc w:val="both"/>
        <w:rPr>
          <w:rFonts w:ascii="Arial" w:eastAsia="Arial Narrow" w:hAnsi="Arial" w:cs="Arial"/>
        </w:rPr>
      </w:pPr>
      <w:r w:rsidRPr="00CE35E9">
        <w:rPr>
          <w:rFonts w:ascii="Arial" w:eastAsia="Arial Narrow" w:hAnsi="Arial" w:cs="Arial"/>
          <w:b/>
        </w:rPr>
        <w:t xml:space="preserve">Επειδή </w:t>
      </w:r>
      <w:r w:rsidRPr="00CE35E9">
        <w:rPr>
          <w:rFonts w:ascii="Arial" w:eastAsia="Arial Narrow" w:hAnsi="Arial" w:cs="Arial"/>
        </w:rPr>
        <w:t xml:space="preserve">το κονδύλι ύψους 2,5 εκατομμυρίων ευρώ είναι απαραίτητο για την λειτουργική αναβάθμιση των </w:t>
      </w:r>
      <w:proofErr w:type="spellStart"/>
      <w:r w:rsidRPr="00CE35E9">
        <w:rPr>
          <w:rFonts w:ascii="Arial" w:eastAsia="Arial Narrow" w:hAnsi="Arial" w:cs="Arial"/>
        </w:rPr>
        <w:t>νεοσυσταθέντων</w:t>
      </w:r>
      <w:proofErr w:type="spellEnd"/>
      <w:r w:rsidRPr="00CE35E9">
        <w:rPr>
          <w:rFonts w:ascii="Arial" w:eastAsia="Arial Narrow" w:hAnsi="Arial" w:cs="Arial"/>
        </w:rPr>
        <w:t xml:space="preserve"> ΔΙΕΚ, ιδιαίτερα για τις κτιριακές εγκαταστάσεις που θα πρέπει να είναι πιστοποιημένα σαν δομές κατάρτισης (π.χ. με προσβασιμότητα ΑΜΕΑ, ειδικά σχέδια πυρασφάλειας, ασφάλεια κτιρίων κλπ.) αλλά με τη μη διάθεσή του αποδεικνύεται ότι δεν υπάρχει και καμία </w:t>
      </w:r>
      <w:r w:rsidR="00152030" w:rsidRPr="00CE35E9">
        <w:rPr>
          <w:rFonts w:ascii="Arial" w:eastAsia="Arial Narrow" w:hAnsi="Arial" w:cs="Arial"/>
        </w:rPr>
        <w:t>διάθεση</w:t>
      </w:r>
      <w:r w:rsidRPr="00CE35E9">
        <w:rPr>
          <w:rFonts w:ascii="Arial" w:eastAsia="Arial Narrow" w:hAnsi="Arial" w:cs="Arial"/>
        </w:rPr>
        <w:t xml:space="preserve"> να δρομολογηθούν οι απαραίτητες αλλαγές.</w:t>
      </w:r>
    </w:p>
    <w:p w:rsidR="00EB7BAF" w:rsidRPr="00CE35E9" w:rsidRDefault="006F0CA4">
      <w:pPr>
        <w:shd w:val="clear" w:color="auto" w:fill="FFFFFF"/>
        <w:spacing w:after="160" w:line="259" w:lineRule="auto"/>
        <w:jc w:val="both"/>
        <w:rPr>
          <w:rFonts w:ascii="Arial" w:eastAsia="Arial Narrow" w:hAnsi="Arial" w:cs="Arial"/>
        </w:rPr>
      </w:pPr>
      <w:r w:rsidRPr="00CE35E9">
        <w:rPr>
          <w:rFonts w:ascii="Arial" w:eastAsia="Arial Narrow" w:hAnsi="Arial" w:cs="Arial"/>
          <w:b/>
        </w:rPr>
        <w:t xml:space="preserve">Επειδή </w:t>
      </w:r>
      <w:r w:rsidRPr="00CE35E9">
        <w:rPr>
          <w:rFonts w:ascii="Arial" w:eastAsia="Arial Narrow" w:hAnsi="Arial" w:cs="Arial"/>
        </w:rPr>
        <w:t xml:space="preserve">η επιλογή με βάση το βιογραφικό σημείωμα των υποψηφίων χωρίς μοριοδοτημένη αξιολόγηση δυνητικά οδηγεί σε επιλογή υποψηφίων με περιορισμένα τυπικά προσόντα, περιορισμένη εμπειρία άσκηση καθηκόντων ευθύνης και με πτυχία περιορισμένης συνάφειας με τις ειδικότητες, σε μια κρίσιμη φάση λειτουργίας των νεοσύστατων αγροτικών ΔΙΕΚ του ΕΛΓΟ ΔΗΜΗΤΡΑ. </w:t>
      </w:r>
    </w:p>
    <w:p w:rsidR="00EB7BAF" w:rsidRPr="00CE35E9" w:rsidRDefault="00EB7BAF">
      <w:pPr>
        <w:spacing w:line="256" w:lineRule="auto"/>
        <w:jc w:val="both"/>
        <w:rPr>
          <w:rFonts w:ascii="Arial" w:eastAsia="Arial Narrow" w:hAnsi="Arial" w:cs="Arial"/>
        </w:rPr>
      </w:pPr>
    </w:p>
    <w:p w:rsidR="00EB7BAF" w:rsidRPr="00CE35E9" w:rsidRDefault="006F0CA4">
      <w:pPr>
        <w:spacing w:line="276" w:lineRule="auto"/>
        <w:jc w:val="both"/>
        <w:rPr>
          <w:rFonts w:ascii="Arial" w:eastAsia="Arial Narrow" w:hAnsi="Arial" w:cs="Arial"/>
          <w:b/>
        </w:rPr>
      </w:pPr>
      <w:r w:rsidRPr="00CE35E9">
        <w:rPr>
          <w:rFonts w:ascii="Arial" w:eastAsia="Arial Narrow" w:hAnsi="Arial" w:cs="Arial"/>
          <w:b/>
        </w:rPr>
        <w:t>Ερωτώνται οι κ</w:t>
      </w:r>
      <w:r w:rsidR="00CE35E9">
        <w:rPr>
          <w:rFonts w:ascii="Arial" w:eastAsia="Arial Narrow" w:hAnsi="Arial" w:cs="Arial"/>
          <w:b/>
        </w:rPr>
        <w:t>.</w:t>
      </w:r>
      <w:r w:rsidRPr="00CE35E9">
        <w:rPr>
          <w:rFonts w:ascii="Arial" w:eastAsia="Arial Narrow" w:hAnsi="Arial" w:cs="Arial"/>
          <w:b/>
        </w:rPr>
        <w:t>κ</w:t>
      </w:r>
      <w:r w:rsidR="00CE35E9">
        <w:rPr>
          <w:rFonts w:ascii="Arial" w:eastAsia="Arial Narrow" w:hAnsi="Arial" w:cs="Arial"/>
          <w:b/>
        </w:rPr>
        <w:t>.</w:t>
      </w:r>
      <w:r w:rsidRPr="00CE35E9">
        <w:rPr>
          <w:rFonts w:ascii="Arial" w:eastAsia="Arial Narrow" w:hAnsi="Arial" w:cs="Arial"/>
          <w:b/>
        </w:rPr>
        <w:t xml:space="preserve"> Υπουργοί</w:t>
      </w:r>
      <w:r w:rsidR="00CE35E9">
        <w:rPr>
          <w:rFonts w:ascii="Arial" w:eastAsia="Arial Narrow" w:hAnsi="Arial" w:cs="Arial"/>
          <w:b/>
        </w:rPr>
        <w:t>:</w:t>
      </w:r>
    </w:p>
    <w:p w:rsidR="00EB7BAF" w:rsidRPr="00CE35E9" w:rsidRDefault="006F0CA4">
      <w:pPr>
        <w:numPr>
          <w:ilvl w:val="0"/>
          <w:numId w:val="1"/>
        </w:numPr>
        <w:spacing w:line="276" w:lineRule="auto"/>
        <w:jc w:val="both"/>
        <w:rPr>
          <w:rFonts w:ascii="Arial" w:hAnsi="Arial" w:cs="Arial"/>
        </w:rPr>
      </w:pPr>
      <w:r w:rsidRPr="00CE35E9">
        <w:rPr>
          <w:rFonts w:ascii="Arial" w:eastAsia="Arial Narrow" w:hAnsi="Arial" w:cs="Arial"/>
          <w:b/>
        </w:rPr>
        <w:t>Προτίθε</w:t>
      </w:r>
      <w:r w:rsidR="00152030" w:rsidRPr="00CE35E9">
        <w:rPr>
          <w:rFonts w:ascii="Arial" w:eastAsia="Arial Narrow" w:hAnsi="Arial" w:cs="Arial"/>
          <w:b/>
        </w:rPr>
        <w:t xml:space="preserve">νται </w:t>
      </w:r>
      <w:r w:rsidRPr="00CE35E9">
        <w:rPr>
          <w:rFonts w:ascii="Arial" w:eastAsia="Arial Narrow" w:hAnsi="Arial" w:cs="Arial"/>
          <w:b/>
        </w:rPr>
        <w:t>να επανεξετάσ</w:t>
      </w:r>
      <w:r w:rsidR="00152030" w:rsidRPr="00CE35E9">
        <w:rPr>
          <w:rFonts w:ascii="Arial" w:eastAsia="Arial Narrow" w:hAnsi="Arial" w:cs="Arial"/>
          <w:b/>
        </w:rPr>
        <w:t>ουν κ</w:t>
      </w:r>
      <w:r w:rsidRPr="00CE35E9">
        <w:rPr>
          <w:rFonts w:ascii="Arial" w:eastAsia="Arial Narrow" w:hAnsi="Arial" w:cs="Arial"/>
          <w:b/>
        </w:rPr>
        <w:t>αι να καταργήσ</w:t>
      </w:r>
      <w:r w:rsidR="00152030" w:rsidRPr="00CE35E9">
        <w:rPr>
          <w:rFonts w:ascii="Arial" w:eastAsia="Arial Narrow" w:hAnsi="Arial" w:cs="Arial"/>
          <w:b/>
        </w:rPr>
        <w:t xml:space="preserve">ουν </w:t>
      </w:r>
      <w:r w:rsidRPr="00CE35E9">
        <w:rPr>
          <w:rFonts w:ascii="Arial" w:eastAsia="Arial Narrow" w:hAnsi="Arial" w:cs="Arial"/>
          <w:b/>
        </w:rPr>
        <w:t>τη ρύθμιση με την οποία υποβαθμίστη</w:t>
      </w:r>
      <w:bookmarkStart w:id="0" w:name="_GoBack"/>
      <w:bookmarkEnd w:id="0"/>
      <w:r w:rsidRPr="00CE35E9">
        <w:rPr>
          <w:rFonts w:ascii="Arial" w:eastAsia="Arial Narrow" w:hAnsi="Arial" w:cs="Arial"/>
          <w:b/>
        </w:rPr>
        <w:t>καν αναδρομικά σε επίπεδο τα χορηγούμενα πτυχία των σχολών π. ΕΠΑΣ του ΕΛΓΟ ΔΗΜΗΤΡΑ, αλλά και όλων των ΕΠΑΣ, και να επαναφέρετε τα πτυχία στο προηγούμενο  επίπεδο (4);</w:t>
      </w:r>
    </w:p>
    <w:p w:rsidR="00EB7BAF" w:rsidRPr="00CE35E9" w:rsidRDefault="006F0CA4">
      <w:pPr>
        <w:numPr>
          <w:ilvl w:val="0"/>
          <w:numId w:val="1"/>
        </w:numPr>
        <w:spacing w:line="276" w:lineRule="auto"/>
        <w:jc w:val="both"/>
        <w:rPr>
          <w:rFonts w:ascii="Arial" w:hAnsi="Arial" w:cs="Arial"/>
        </w:rPr>
      </w:pPr>
      <w:r w:rsidRPr="00CE35E9">
        <w:rPr>
          <w:rFonts w:ascii="Arial" w:eastAsia="Arial Narrow" w:hAnsi="Arial" w:cs="Arial"/>
          <w:b/>
        </w:rPr>
        <w:lastRenderedPageBreak/>
        <w:t xml:space="preserve">Γιατί </w:t>
      </w:r>
      <w:proofErr w:type="spellStart"/>
      <w:r w:rsidRPr="00CE35E9">
        <w:rPr>
          <w:rFonts w:ascii="Arial" w:eastAsia="Arial Narrow" w:hAnsi="Arial" w:cs="Arial"/>
          <w:b/>
        </w:rPr>
        <w:t>περιεκόπη</w:t>
      </w:r>
      <w:proofErr w:type="spellEnd"/>
      <w:r w:rsidRPr="00CE35E9">
        <w:rPr>
          <w:rFonts w:ascii="Arial" w:eastAsia="Arial Narrow" w:hAnsi="Arial" w:cs="Arial"/>
          <w:b/>
        </w:rPr>
        <w:t xml:space="preserve"> το κονδύλι ύψους 2,5 εκατομμυρίων ευρώ που προοριζόταν για την λειτουργική αναβάθμιση των </w:t>
      </w:r>
      <w:proofErr w:type="spellStart"/>
      <w:r w:rsidRPr="00CE35E9">
        <w:rPr>
          <w:rFonts w:ascii="Arial" w:eastAsia="Arial Narrow" w:hAnsi="Arial" w:cs="Arial"/>
          <w:b/>
        </w:rPr>
        <w:t>νεοσυσταθέντων</w:t>
      </w:r>
      <w:proofErr w:type="spellEnd"/>
      <w:r w:rsidRPr="00CE35E9">
        <w:rPr>
          <w:rFonts w:ascii="Arial" w:eastAsia="Arial Narrow" w:hAnsi="Arial" w:cs="Arial"/>
          <w:b/>
        </w:rPr>
        <w:t xml:space="preserve"> ΔΙΕΚ και </w:t>
      </w:r>
      <w:r w:rsidR="00152030" w:rsidRPr="00CE35E9">
        <w:rPr>
          <w:rFonts w:ascii="Arial" w:eastAsia="Arial Narrow" w:hAnsi="Arial" w:cs="Arial"/>
          <w:b/>
        </w:rPr>
        <w:t>ποια</w:t>
      </w:r>
      <w:r w:rsidRPr="00CE35E9">
        <w:rPr>
          <w:rFonts w:ascii="Arial" w:eastAsia="Arial Narrow" w:hAnsi="Arial" w:cs="Arial"/>
          <w:b/>
        </w:rPr>
        <w:t xml:space="preserve"> είναι η πρόθεσή </w:t>
      </w:r>
      <w:r w:rsidR="00152030" w:rsidRPr="00CE35E9">
        <w:rPr>
          <w:rFonts w:ascii="Arial" w:eastAsia="Arial Narrow" w:hAnsi="Arial" w:cs="Arial"/>
          <w:b/>
        </w:rPr>
        <w:t xml:space="preserve">τους </w:t>
      </w:r>
      <w:r w:rsidRPr="00CE35E9">
        <w:rPr>
          <w:rFonts w:ascii="Arial" w:eastAsia="Arial Narrow" w:hAnsi="Arial" w:cs="Arial"/>
          <w:b/>
        </w:rPr>
        <w:t>για την οικονομική στήριξη της λειτουργίας τους με όρους που επιτάσσει η σύγχρονη επαγγελματική εκπαίδευση στη χώρας μας;</w:t>
      </w:r>
    </w:p>
    <w:p w:rsidR="00EB7BAF" w:rsidRPr="00CE35E9" w:rsidRDefault="006F0CA4">
      <w:pPr>
        <w:numPr>
          <w:ilvl w:val="0"/>
          <w:numId w:val="1"/>
        </w:numPr>
        <w:spacing w:line="276" w:lineRule="auto"/>
        <w:jc w:val="both"/>
        <w:rPr>
          <w:rFonts w:ascii="Arial" w:hAnsi="Arial" w:cs="Arial"/>
        </w:rPr>
      </w:pPr>
      <w:r w:rsidRPr="00CE35E9">
        <w:rPr>
          <w:rFonts w:ascii="Arial" w:eastAsia="Arial Narrow" w:hAnsi="Arial" w:cs="Arial"/>
          <w:b/>
        </w:rPr>
        <w:t xml:space="preserve">Γιατί δεν επιλέχθηκε η πλήρωση θέσεων των προϊσταμένων σε επίπεδο διεύθυνσης στα αγροτικά  ΔΙΕΚ του ΕΛ.Γ.Ο. ΔΗΜΗΤΡΑ με βάση τον ισχύοντα  Κανονισμό προσωπικού; </w:t>
      </w:r>
    </w:p>
    <w:p w:rsidR="00EB7BAF" w:rsidRPr="00CE35E9" w:rsidRDefault="006F0CA4">
      <w:pPr>
        <w:numPr>
          <w:ilvl w:val="0"/>
          <w:numId w:val="1"/>
        </w:numPr>
        <w:spacing w:line="276" w:lineRule="auto"/>
        <w:jc w:val="both"/>
        <w:rPr>
          <w:rFonts w:ascii="Arial" w:hAnsi="Arial" w:cs="Arial"/>
        </w:rPr>
      </w:pPr>
      <w:r w:rsidRPr="00CE35E9">
        <w:rPr>
          <w:rFonts w:ascii="Arial" w:eastAsia="Arial Narrow" w:hAnsi="Arial" w:cs="Arial"/>
          <w:b/>
        </w:rPr>
        <w:t>Προτίθε</w:t>
      </w:r>
      <w:r w:rsidR="00152030" w:rsidRPr="00CE35E9">
        <w:rPr>
          <w:rFonts w:ascii="Arial" w:eastAsia="Arial Narrow" w:hAnsi="Arial" w:cs="Arial"/>
          <w:b/>
        </w:rPr>
        <w:t xml:space="preserve">νται </w:t>
      </w:r>
      <w:r w:rsidRPr="00CE35E9">
        <w:rPr>
          <w:rFonts w:ascii="Arial" w:eastAsia="Arial Narrow" w:hAnsi="Arial" w:cs="Arial"/>
          <w:b/>
        </w:rPr>
        <w:t xml:space="preserve">να </w:t>
      </w:r>
      <w:proofErr w:type="spellStart"/>
      <w:r w:rsidRPr="00CE35E9">
        <w:rPr>
          <w:rFonts w:ascii="Arial" w:eastAsia="Arial Narrow" w:hAnsi="Arial" w:cs="Arial"/>
          <w:b/>
        </w:rPr>
        <w:t>επαναξιολόγησ</w:t>
      </w:r>
      <w:r w:rsidR="00152030" w:rsidRPr="00CE35E9">
        <w:rPr>
          <w:rFonts w:ascii="Arial" w:eastAsia="Arial Narrow" w:hAnsi="Arial" w:cs="Arial"/>
          <w:b/>
        </w:rPr>
        <w:t>ουν</w:t>
      </w:r>
      <w:proofErr w:type="spellEnd"/>
      <w:r w:rsidR="00152030" w:rsidRPr="00CE35E9">
        <w:rPr>
          <w:rFonts w:ascii="Arial" w:eastAsia="Arial Narrow" w:hAnsi="Arial" w:cs="Arial"/>
          <w:b/>
        </w:rPr>
        <w:t xml:space="preserve"> </w:t>
      </w:r>
      <w:r w:rsidRPr="00CE35E9">
        <w:rPr>
          <w:rFonts w:ascii="Arial" w:eastAsia="Arial Narrow" w:hAnsi="Arial" w:cs="Arial"/>
          <w:b/>
        </w:rPr>
        <w:t xml:space="preserve">την επιλογή </w:t>
      </w:r>
      <w:r w:rsidR="00152030" w:rsidRPr="00CE35E9">
        <w:rPr>
          <w:rFonts w:ascii="Arial" w:eastAsia="Arial Narrow" w:hAnsi="Arial" w:cs="Arial"/>
          <w:b/>
        </w:rPr>
        <w:t xml:space="preserve">τους </w:t>
      </w:r>
      <w:r w:rsidRPr="00CE35E9">
        <w:rPr>
          <w:rFonts w:ascii="Arial" w:eastAsia="Arial Narrow" w:hAnsi="Arial" w:cs="Arial"/>
          <w:b/>
        </w:rPr>
        <w:t>και αν ναι πότε, ώστε  να πραγματοποιηθεί η επιλογή των προϊσταμένων σε επίπεδο διεύθυνσης στα αγροτικά  ΔΙΕΚ του ΕΛ.Γ.Ο. ΔΗΜΗΤΡΑ με βάση το «Μέρος Β’, Κεφάλαιο Ά επιλογές  Προϊσταμένων» του Κανονισμού προσωπικού;</w:t>
      </w:r>
    </w:p>
    <w:p w:rsidR="00EB7BAF" w:rsidRPr="00CE35E9" w:rsidRDefault="00EB7BAF">
      <w:pPr>
        <w:spacing w:line="276" w:lineRule="auto"/>
        <w:ind w:left="720"/>
        <w:jc w:val="both"/>
        <w:rPr>
          <w:rFonts w:ascii="Arial" w:eastAsia="Arial Narrow" w:hAnsi="Arial" w:cs="Arial"/>
          <w:b/>
        </w:rPr>
      </w:pPr>
    </w:p>
    <w:p w:rsidR="00EB7BAF" w:rsidRPr="00CE35E9" w:rsidRDefault="00EB7BAF">
      <w:pPr>
        <w:spacing w:line="276" w:lineRule="auto"/>
        <w:ind w:left="720"/>
        <w:jc w:val="both"/>
        <w:rPr>
          <w:rFonts w:ascii="Arial" w:eastAsia="Arial Narrow" w:hAnsi="Arial" w:cs="Arial"/>
          <w:b/>
        </w:rPr>
      </w:pPr>
    </w:p>
    <w:p w:rsidR="00EB7BAF" w:rsidRPr="00CE35E9" w:rsidRDefault="006F0CA4">
      <w:pPr>
        <w:spacing w:line="276" w:lineRule="auto"/>
        <w:jc w:val="center"/>
        <w:rPr>
          <w:rFonts w:ascii="Arial" w:eastAsia="Arial Narrow" w:hAnsi="Arial" w:cs="Arial"/>
          <w:b/>
        </w:rPr>
      </w:pPr>
      <w:r w:rsidRPr="00CE35E9">
        <w:rPr>
          <w:rFonts w:ascii="Arial" w:eastAsia="Arial Narrow" w:hAnsi="Arial" w:cs="Arial"/>
          <w:b/>
        </w:rPr>
        <w:t>Οι ερωτώντες  Βουλευτές</w:t>
      </w:r>
    </w:p>
    <w:p w:rsidR="00152030" w:rsidRPr="00CE35E9" w:rsidRDefault="00152030">
      <w:pPr>
        <w:spacing w:line="276" w:lineRule="auto"/>
        <w:jc w:val="center"/>
        <w:rPr>
          <w:rFonts w:ascii="Arial" w:eastAsia="Arial Narrow" w:hAnsi="Arial" w:cs="Arial"/>
          <w:b/>
        </w:rPr>
      </w:pP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Αραχωβίτης Σταύρος</w:t>
      </w:r>
    </w:p>
    <w:p w:rsidR="00152030" w:rsidRPr="00CE35E9" w:rsidRDefault="00152030">
      <w:pPr>
        <w:spacing w:line="276" w:lineRule="auto"/>
        <w:jc w:val="center"/>
        <w:rPr>
          <w:rFonts w:ascii="Arial" w:eastAsia="Arial Narrow" w:hAnsi="Arial" w:cs="Arial"/>
          <w:b/>
          <w:highlight w:val="white"/>
        </w:rPr>
      </w:pP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Αβραμάκης Ελευθέριος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Αλεξιάδης Τρύφων</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Αυγέρη Θεοδώρα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Αυλωνίτης Αλέξανδρος-Χρήστος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Βαρδάκης Σωκράτης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Βαρεμένος Γεώργιος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Βέττα Καλλιόπη</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Γιαννούλης Χρήστος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Θραψανιώτης Εμμανουήλ</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Καλαματιανός Διονύσιος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Κασιμάτη Νίνα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Κάτσης Μάριος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Καφαντάρη Χαρά</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Κόκκαλης Βασίλειος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Λάππας Σπυρίδων</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Μάλαμα Κυριακή</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Μαμουλάκης Χάρης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Μάρκου Κωνσταντίνος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Μεϊκόπουλος Αλέξανδρος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Μπάρκας Κωνσταντίνος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Μπουρνούς Ιωάννης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Μωραΐτης Αθανάσιος (Θάνος)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Ξενογιαννακοπούλου Μαριλίζα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Παπαδόπουλος Αθανάσιος (Σάκης)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Παπανάτσιου Αικατερίνη</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Πολάκης Παύλος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Πούλου Παναγιού (Γιώτα)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Ραγκούσης Ιωάννης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Σαρακιώτης Ιωάννης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Σκουρλέτης Παναγιώτης (Πάνος)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Σκουρολιάκος Παναγιώτης (Πάνος)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lastRenderedPageBreak/>
        <w:t>Σκούφα Μπέττυ</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Συρμαλένιος Νικόλαος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Τελιγιορίδου Ολυμπία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Τζούφη Μερόπη</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Τόλκας Άγγελος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Τριανταφυλλίδης Αλέξανδρος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Φάμελλος Σωκράτης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Χαρίτου Δημήτριος (Τάκης)</w:t>
      </w:r>
    </w:p>
    <w:p w:rsidR="00EB7BAF" w:rsidRPr="00CE35E9" w:rsidRDefault="006F0CA4">
      <w:pPr>
        <w:spacing w:line="276" w:lineRule="auto"/>
        <w:jc w:val="center"/>
        <w:rPr>
          <w:rFonts w:ascii="Arial" w:eastAsia="Arial Narrow" w:hAnsi="Arial" w:cs="Arial"/>
          <w:b/>
          <w:highlight w:val="white"/>
        </w:rPr>
      </w:pPr>
      <w:proofErr w:type="spellStart"/>
      <w:r w:rsidRPr="00CE35E9">
        <w:rPr>
          <w:rFonts w:ascii="Arial" w:eastAsia="Arial Narrow" w:hAnsi="Arial" w:cs="Arial"/>
          <w:b/>
          <w:highlight w:val="white"/>
        </w:rPr>
        <w:t>Χατζηγιαννάκης</w:t>
      </w:r>
      <w:proofErr w:type="spellEnd"/>
      <w:r w:rsidRPr="00CE35E9">
        <w:rPr>
          <w:rFonts w:ascii="Arial" w:eastAsia="Arial Narrow" w:hAnsi="Arial" w:cs="Arial"/>
          <w:b/>
          <w:highlight w:val="white"/>
        </w:rPr>
        <w:t xml:space="preserve"> Μιλτιάδης</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Χρηστίδου Ραλλία</w:t>
      </w:r>
    </w:p>
    <w:p w:rsidR="00EB7BAF" w:rsidRPr="00CE35E9" w:rsidRDefault="006F0CA4">
      <w:pPr>
        <w:spacing w:line="276" w:lineRule="auto"/>
        <w:jc w:val="center"/>
        <w:rPr>
          <w:rFonts w:ascii="Arial" w:eastAsia="Arial Narrow" w:hAnsi="Arial" w:cs="Arial"/>
          <w:b/>
          <w:highlight w:val="white"/>
        </w:rPr>
      </w:pPr>
      <w:r w:rsidRPr="00CE35E9">
        <w:rPr>
          <w:rFonts w:ascii="Arial" w:eastAsia="Arial Narrow" w:hAnsi="Arial" w:cs="Arial"/>
          <w:b/>
          <w:highlight w:val="white"/>
        </w:rPr>
        <w:t>Ψυχογιός Γεώργιος</w:t>
      </w:r>
    </w:p>
    <w:p w:rsidR="00EB7BAF" w:rsidRPr="00CE35E9" w:rsidRDefault="00EB7BAF">
      <w:pPr>
        <w:spacing w:line="276" w:lineRule="auto"/>
        <w:jc w:val="center"/>
        <w:rPr>
          <w:rFonts w:ascii="Arial" w:eastAsia="Arial Narrow" w:hAnsi="Arial" w:cs="Arial"/>
          <w:b/>
          <w:highlight w:val="white"/>
        </w:rPr>
      </w:pPr>
    </w:p>
    <w:p w:rsidR="00EB7BAF" w:rsidRPr="00CE35E9" w:rsidRDefault="00EB7BAF">
      <w:pPr>
        <w:spacing w:line="276" w:lineRule="auto"/>
        <w:jc w:val="center"/>
        <w:rPr>
          <w:rFonts w:ascii="Arial" w:eastAsia="Arial Narrow" w:hAnsi="Arial" w:cs="Arial"/>
          <w:b/>
          <w:highlight w:val="white"/>
        </w:rPr>
      </w:pPr>
    </w:p>
    <w:p w:rsidR="00EB7BAF" w:rsidRPr="00CE35E9" w:rsidRDefault="00EB7BAF">
      <w:pPr>
        <w:rPr>
          <w:rFonts w:ascii="Arial" w:hAnsi="Arial" w:cs="Arial"/>
        </w:rPr>
      </w:pPr>
    </w:p>
    <w:sectPr w:rsidR="00EB7BAF" w:rsidRPr="00CE35E9">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Mangal">
    <w:altName w:val="Cambria Math"/>
    <w:panose1 w:val="02040503050203030202"/>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B4D42"/>
    <w:multiLevelType w:val="hybridMultilevel"/>
    <w:tmpl w:val="2968F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5230F07"/>
    <w:multiLevelType w:val="multilevel"/>
    <w:tmpl w:val="83F86A3A"/>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AF"/>
    <w:rsid w:val="00152030"/>
    <w:rsid w:val="006F0CA4"/>
    <w:rsid w:val="00CE35E9"/>
    <w:rsid w:val="00EB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AFB4"/>
  <w15:docId w15:val="{9BB774BC-00A6-4812-BE77-6326AB4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NSimSun" w:cs="Lucida Sans"/>
      <w:kern w:val="2"/>
      <w:lang w:eastAsia="zh-CN" w:bidi="hi-I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4">
    <w:name w:val="Αρίθμηση γραμμών"/>
  </w:style>
  <w:style w:type="paragraph" w:customStyle="1" w:styleId="a5">
    <w:name w:val="Επικεφαλίδα"/>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a9">
    <w:name w:val="Ευρετήριο"/>
    <w:basedOn w:val="a"/>
    <w:qFormat/>
    <w:pPr>
      <w:suppressLineNumbers/>
    </w:pPr>
  </w:style>
  <w:style w:type="paragraph" w:customStyle="1" w:styleId="10">
    <w:name w:val="Κανονικός πίνακας1"/>
    <w:qFormat/>
    <w:pPr>
      <w:spacing w:after="160" w:line="256" w:lineRule="auto"/>
    </w:pPr>
    <w:rPr>
      <w:rFonts w:ascii="Calibri" w:eastAsia="Calibri" w:hAnsi="Calibri" w:cs="Calibri"/>
      <w:kern w:val="2"/>
      <w:sz w:val="22"/>
      <w:szCs w:val="22"/>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List Paragraph"/>
    <w:basedOn w:val="a"/>
    <w:uiPriority w:val="34"/>
    <w:qFormat/>
    <w:rsid w:val="00CE35E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7+Uyrgdajjsd2iB+tL/mCbG7g==">AMUW2mUcDfq6hlTKTuyfgHnyrFUE8nUk4Y16Njo8v0Zsb/RlgLIX1N6jM8gp1AmptwrR5hDM1DT1rZ7CUC4im4G9t5nr+yzt7IwC2MLlCBNGlJPeCoFPYuA=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3921</Characters>
  <Application>Microsoft Office Word</Application>
  <DocSecurity>4</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Θεοχαρόπουλος Αθανάσιος</dc:creator>
  <cp:lastModifiedBy>Καββαθάς Μιχαήλ</cp:lastModifiedBy>
  <cp:revision>2</cp:revision>
  <dcterms:created xsi:type="dcterms:W3CDTF">2022-09-27T14:49:00Z</dcterms:created>
  <dcterms:modified xsi:type="dcterms:W3CDTF">2022-09-27T14:49:00Z</dcterms:modified>
</cp:coreProperties>
</file>