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B9" w:rsidRDefault="009D6AB9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C121C0">
      <w:pPr>
        <w:widowControl w:val="0"/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Προς το Προεδρείο της Βουλής των Ελλήνων</w:t>
      </w: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>ΑΝΑΦΟΡΑ</w:t>
      </w:r>
    </w:p>
    <w:p w:rsidR="00DE6A7F" w:rsidRPr="00DE6A7F" w:rsidRDefault="00DE6A7F" w:rsidP="002A3170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7403CD" w:rsidRDefault="005A2FC0" w:rsidP="00082D7B">
      <w:pPr>
        <w:widowControl w:val="0"/>
        <w:overflowPunct w:val="0"/>
        <w:autoSpaceDE w:val="0"/>
        <w:spacing w:after="0" w:line="240" w:lineRule="auto"/>
        <w:jc w:val="center"/>
        <w:rPr>
          <w:rStyle w:val="a6"/>
          <w:rFonts w:ascii="Arial" w:hAnsi="Arial" w:cs="Arial"/>
        </w:rPr>
      </w:pPr>
      <w:r>
        <w:rPr>
          <w:rFonts w:ascii="Arial" w:hAnsi="Arial" w:cs="Arial"/>
          <w:b/>
          <w:bCs/>
          <w:kern w:val="1"/>
        </w:rPr>
        <w:t>Για το</w:t>
      </w:r>
      <w:r w:rsidR="004F7A4D">
        <w:rPr>
          <w:rFonts w:ascii="Arial" w:hAnsi="Arial" w:cs="Arial"/>
          <w:b/>
          <w:bCs/>
          <w:kern w:val="1"/>
        </w:rPr>
        <w:t>ν</w:t>
      </w:r>
      <w:r>
        <w:rPr>
          <w:rFonts w:ascii="Arial" w:hAnsi="Arial" w:cs="Arial"/>
          <w:b/>
          <w:bCs/>
          <w:kern w:val="1"/>
        </w:rPr>
        <w:t xml:space="preserve"> κ</w:t>
      </w:r>
      <w:r w:rsidR="004F7A4D">
        <w:rPr>
          <w:rFonts w:ascii="Arial" w:hAnsi="Arial" w:cs="Arial"/>
          <w:b/>
          <w:bCs/>
          <w:kern w:val="1"/>
        </w:rPr>
        <w:t>.</w:t>
      </w:r>
      <w:r w:rsidR="00A87FAC">
        <w:rPr>
          <w:rStyle w:val="a6"/>
          <w:rFonts w:ascii="Arial" w:hAnsi="Arial" w:cs="Arial"/>
        </w:rPr>
        <w:t xml:space="preserve"> Υπουργό Εθνικής Άμυνας</w:t>
      </w:r>
    </w:p>
    <w:p w:rsidR="005A2FC0" w:rsidRPr="00DE6A7F" w:rsidRDefault="005A2FC0" w:rsidP="00082D7B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51D62" w:rsidRPr="00DE6A7F" w:rsidRDefault="00051D62" w:rsidP="00AC7D28">
      <w:pPr>
        <w:widowControl w:val="0"/>
        <w:overflowPunct w:val="0"/>
        <w:autoSpaceDE w:val="0"/>
        <w:spacing w:after="0" w:line="360" w:lineRule="auto"/>
        <w:rPr>
          <w:rFonts w:ascii="Arial" w:hAnsi="Arial" w:cs="Arial"/>
          <w:b/>
          <w:bCs/>
          <w:kern w:val="1"/>
        </w:rPr>
      </w:pPr>
    </w:p>
    <w:p w:rsidR="00AC7D28" w:rsidRPr="00D23011" w:rsidRDefault="00051D62" w:rsidP="00AC7D28">
      <w:pPr>
        <w:widowControl w:val="0"/>
        <w:overflowPunct w:val="0"/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92292F">
        <w:rPr>
          <w:rFonts w:ascii="Arial" w:hAnsi="Arial" w:cs="Arial"/>
          <w:b/>
          <w:bCs/>
          <w:kern w:val="1"/>
        </w:rPr>
        <w:t xml:space="preserve">Θέμα: </w:t>
      </w:r>
      <w:r w:rsidR="0001701E" w:rsidRPr="0092292F">
        <w:rPr>
          <w:rFonts w:ascii="Arial" w:hAnsi="Arial" w:cs="Arial"/>
          <w:b/>
          <w:bCs/>
        </w:rPr>
        <w:t>«</w:t>
      </w:r>
      <w:r w:rsidR="00B6373D">
        <w:rPr>
          <w:rFonts w:ascii="Arial" w:hAnsi="Arial" w:cs="Arial"/>
          <w:b/>
          <w:bCs/>
        </w:rPr>
        <w:t>Σ</w:t>
      </w:r>
      <w:r w:rsidR="00D47114" w:rsidRPr="00D47114">
        <w:rPr>
          <w:rFonts w:ascii="Arial" w:hAnsi="Arial" w:cs="Arial"/>
          <w:b/>
          <w:bCs/>
        </w:rPr>
        <w:t xml:space="preserve">τρατιωτικά </w:t>
      </w:r>
      <w:r w:rsidR="00D47114" w:rsidRPr="00D23011">
        <w:rPr>
          <w:rFonts w:ascii="Arial" w:hAnsi="Arial" w:cs="Arial"/>
          <w:b/>
          <w:bCs/>
        </w:rPr>
        <w:t>φορτ</w:t>
      </w:r>
      <w:r w:rsidR="00B6373D">
        <w:rPr>
          <w:rFonts w:ascii="Arial" w:hAnsi="Arial" w:cs="Arial"/>
          <w:b/>
          <w:bCs/>
        </w:rPr>
        <w:t xml:space="preserve">ηγά με ουκρανικές πινακίδες </w:t>
      </w:r>
      <w:r w:rsidR="00D47114" w:rsidRPr="00D23011">
        <w:rPr>
          <w:rFonts w:ascii="Arial" w:hAnsi="Arial" w:cs="Arial"/>
          <w:b/>
          <w:bCs/>
        </w:rPr>
        <w:t>φορτώνουν</w:t>
      </w:r>
      <w:r w:rsidR="00B6373D">
        <w:rPr>
          <w:rFonts w:ascii="Arial" w:hAnsi="Arial" w:cs="Arial"/>
          <w:b/>
          <w:bCs/>
        </w:rPr>
        <w:t xml:space="preserve">, σύμφωνα με δημοσίευμα, στρατιωτικό </w:t>
      </w:r>
      <w:r w:rsidR="00D47114" w:rsidRPr="00D23011">
        <w:rPr>
          <w:rFonts w:ascii="Arial" w:hAnsi="Arial" w:cs="Arial"/>
          <w:b/>
          <w:bCs/>
        </w:rPr>
        <w:t>υλικό</w:t>
      </w:r>
      <w:r w:rsidR="006B46DB" w:rsidRPr="00D23011">
        <w:rPr>
          <w:rFonts w:ascii="Arial" w:hAnsi="Arial" w:cs="Arial"/>
          <w:b/>
          <w:bCs/>
        </w:rPr>
        <w:t xml:space="preserve"> από το στρατόπεδο Κεχριών</w:t>
      </w:r>
      <w:r w:rsidR="00B6373D">
        <w:rPr>
          <w:rFonts w:ascii="Arial" w:hAnsi="Arial" w:cs="Arial"/>
          <w:b/>
          <w:bCs/>
        </w:rPr>
        <w:t>. Να</w:t>
      </w:r>
      <w:r w:rsidR="00E8733B">
        <w:rPr>
          <w:rFonts w:ascii="Arial" w:hAnsi="Arial" w:cs="Arial"/>
          <w:b/>
          <w:bCs/>
        </w:rPr>
        <w:t xml:space="preserve"> </w:t>
      </w:r>
      <w:r w:rsidR="00B6373D">
        <w:rPr>
          <w:rFonts w:ascii="Arial" w:hAnsi="Arial" w:cs="Arial"/>
          <w:b/>
          <w:bCs/>
        </w:rPr>
        <w:t>πάρει σαφή θέση το Υπουργείο</w:t>
      </w:r>
      <w:r w:rsidR="00ED6132">
        <w:rPr>
          <w:rFonts w:ascii="Arial" w:hAnsi="Arial" w:cs="Arial"/>
          <w:b/>
          <w:bCs/>
        </w:rPr>
        <w:t xml:space="preserve"> σχετικά</w:t>
      </w:r>
      <w:r w:rsidR="001B4C43" w:rsidRPr="00D23011">
        <w:rPr>
          <w:rFonts w:ascii="Arial" w:hAnsi="Arial" w:cs="Arial"/>
          <w:b/>
          <w:bCs/>
        </w:rPr>
        <w:t>»</w:t>
      </w:r>
    </w:p>
    <w:p w:rsidR="006777ED" w:rsidRPr="00D23011" w:rsidRDefault="003A373E" w:rsidP="00AC7D28">
      <w:pPr>
        <w:spacing w:after="240" w:line="360" w:lineRule="auto"/>
        <w:jc w:val="both"/>
        <w:rPr>
          <w:rFonts w:ascii="Arial" w:hAnsi="Arial" w:cs="Arial"/>
          <w:kern w:val="1"/>
        </w:rPr>
      </w:pPr>
      <w:r w:rsidRPr="00D23011">
        <w:rPr>
          <w:rFonts w:ascii="Arial" w:hAnsi="Arial" w:cs="Arial"/>
          <w:kern w:val="1"/>
        </w:rPr>
        <w:t>Ο</w:t>
      </w:r>
      <w:r w:rsidR="009D2689" w:rsidRPr="00D23011">
        <w:rPr>
          <w:rFonts w:ascii="Arial" w:hAnsi="Arial" w:cs="Arial"/>
          <w:kern w:val="1"/>
        </w:rPr>
        <w:t>ικάτωθι υπογράφοντες</w:t>
      </w:r>
      <w:r w:rsidR="00B6373D">
        <w:rPr>
          <w:rFonts w:ascii="Arial" w:hAnsi="Arial" w:cs="Arial"/>
          <w:kern w:val="1"/>
        </w:rPr>
        <w:t>/ουσες</w:t>
      </w:r>
      <w:r w:rsidR="009D2689" w:rsidRPr="00D23011">
        <w:rPr>
          <w:rFonts w:ascii="Arial" w:hAnsi="Arial" w:cs="Arial"/>
          <w:kern w:val="1"/>
        </w:rPr>
        <w:t xml:space="preserve"> βουλευτές</w:t>
      </w:r>
      <w:r w:rsidR="00C35D65">
        <w:rPr>
          <w:rFonts w:ascii="Arial" w:hAnsi="Arial" w:cs="Arial"/>
          <w:kern w:val="1"/>
        </w:rPr>
        <w:t>/ριες</w:t>
      </w:r>
      <w:r w:rsidR="00156EAC" w:rsidRPr="00D23011">
        <w:rPr>
          <w:rFonts w:ascii="Arial" w:hAnsi="Arial" w:cs="Arial"/>
          <w:kern w:val="1"/>
        </w:rPr>
        <w:t xml:space="preserve"> της Κοινοβουλευτικής Ομάδας του ΣΥΡΙΖΑ – Προοδευτική</w:t>
      </w:r>
      <w:r w:rsidR="009D2689" w:rsidRPr="00D23011">
        <w:rPr>
          <w:rFonts w:ascii="Arial" w:hAnsi="Arial" w:cs="Arial"/>
          <w:kern w:val="1"/>
        </w:rPr>
        <w:t xml:space="preserve"> Συμμαχία, καταθέτουν</w:t>
      </w:r>
      <w:r w:rsidR="00B6373D">
        <w:rPr>
          <w:rFonts w:ascii="Arial" w:hAnsi="Arial" w:cs="Arial"/>
          <w:kern w:val="1"/>
        </w:rPr>
        <w:t xml:space="preserve"> ως Αναφορά ανάρτηση </w:t>
      </w:r>
      <w:r w:rsidR="00F64FEA" w:rsidRPr="00D23011">
        <w:rPr>
          <w:rFonts w:ascii="Arial" w:hAnsi="Arial" w:cs="Arial"/>
          <w:kern w:val="1"/>
        </w:rPr>
        <w:t xml:space="preserve">του </w:t>
      </w:r>
      <w:r w:rsidR="0080427D" w:rsidRPr="00D23011">
        <w:rPr>
          <w:rFonts w:ascii="Arial" w:hAnsi="Arial" w:cs="Arial"/>
          <w:kern w:val="1"/>
        </w:rPr>
        <w:t>ισ</w:t>
      </w:r>
      <w:r w:rsidR="00FA17E8" w:rsidRPr="00D23011">
        <w:rPr>
          <w:rFonts w:ascii="Arial" w:hAnsi="Arial" w:cs="Arial"/>
          <w:kern w:val="1"/>
        </w:rPr>
        <w:t>τό</w:t>
      </w:r>
      <w:r w:rsidR="0080427D" w:rsidRPr="00D23011">
        <w:rPr>
          <w:rFonts w:ascii="Arial" w:hAnsi="Arial" w:cs="Arial"/>
          <w:kern w:val="1"/>
        </w:rPr>
        <w:t>τ</w:t>
      </w:r>
      <w:r w:rsidR="00FA17E8" w:rsidRPr="00D23011">
        <w:rPr>
          <w:rFonts w:ascii="Arial" w:hAnsi="Arial" w:cs="Arial"/>
          <w:kern w:val="1"/>
        </w:rPr>
        <w:t>ο</w:t>
      </w:r>
      <w:r w:rsidR="0080427D" w:rsidRPr="00D23011">
        <w:rPr>
          <w:rFonts w:ascii="Arial" w:hAnsi="Arial" w:cs="Arial"/>
          <w:kern w:val="1"/>
        </w:rPr>
        <w:t>που</w:t>
      </w:r>
      <w:r w:rsidR="00343738">
        <w:rPr>
          <w:rFonts w:ascii="Arial" w:hAnsi="Arial" w:cs="Arial"/>
          <w:kern w:val="1"/>
        </w:rPr>
        <w:t xml:space="preserve"> </w:t>
      </w:r>
      <w:r w:rsidR="00DE0447" w:rsidRPr="00D23011">
        <w:rPr>
          <w:rFonts w:ascii="Arial" w:hAnsi="Arial" w:cs="Arial"/>
          <w:kern w:val="1"/>
        </w:rPr>
        <w:t>(</w:t>
      </w:r>
      <w:hyperlink r:id="rId7" w:history="1">
        <w:r w:rsidR="009F3800" w:rsidRPr="00D23011">
          <w:rPr>
            <w:rStyle w:val="-"/>
            <w:rFonts w:ascii="Arial" w:hAnsi="Arial" w:cs="Arial"/>
            <w:kern w:val="1"/>
          </w:rPr>
          <w:t>https://dete.gr/</w:t>
        </w:r>
      </w:hyperlink>
      <w:r w:rsidR="00DE0447" w:rsidRPr="00D23011">
        <w:rPr>
          <w:rFonts w:ascii="Arial" w:hAnsi="Arial" w:cs="Arial"/>
          <w:kern w:val="1"/>
        </w:rPr>
        <w:t xml:space="preserve">) </w:t>
      </w:r>
      <w:r w:rsidR="00B6373D">
        <w:rPr>
          <w:rFonts w:ascii="Arial" w:hAnsi="Arial" w:cs="Arial"/>
          <w:kern w:val="1"/>
        </w:rPr>
        <w:t>που</w:t>
      </w:r>
      <w:r w:rsidR="00343738">
        <w:rPr>
          <w:rFonts w:ascii="Arial" w:hAnsi="Arial" w:cs="Arial"/>
          <w:kern w:val="1"/>
        </w:rPr>
        <w:t xml:space="preserve"> </w:t>
      </w:r>
      <w:r w:rsidR="00B6373D">
        <w:rPr>
          <w:rFonts w:ascii="Arial" w:hAnsi="Arial" w:cs="Arial"/>
          <w:kern w:val="1"/>
        </w:rPr>
        <w:t xml:space="preserve">επικαλείται και </w:t>
      </w:r>
      <w:r w:rsidR="008E1C51" w:rsidRPr="00D23011">
        <w:rPr>
          <w:rFonts w:ascii="Arial" w:hAnsi="Arial" w:cs="Arial"/>
          <w:kern w:val="1"/>
        </w:rPr>
        <w:t xml:space="preserve">αφορά </w:t>
      </w:r>
      <w:r w:rsidR="00A2480E" w:rsidRPr="00D23011">
        <w:rPr>
          <w:rFonts w:ascii="Arial" w:hAnsi="Arial" w:cs="Arial"/>
          <w:kern w:val="1"/>
        </w:rPr>
        <w:t>το ρεπορτάζ</w:t>
      </w:r>
      <w:r w:rsidR="00DA3838" w:rsidRPr="00D23011">
        <w:rPr>
          <w:rFonts w:ascii="Arial" w:hAnsi="Arial" w:cs="Arial"/>
          <w:kern w:val="1"/>
        </w:rPr>
        <w:t xml:space="preserve"> του δη</w:t>
      </w:r>
      <w:r w:rsidR="00B6373D">
        <w:rPr>
          <w:rFonts w:ascii="Arial" w:hAnsi="Arial" w:cs="Arial"/>
          <w:kern w:val="1"/>
        </w:rPr>
        <w:t>μοσιογράφου Ανδρέα Κολλιόπουλου στ</w:t>
      </w:r>
      <w:r w:rsidR="00A2480E" w:rsidRPr="00D23011">
        <w:rPr>
          <w:rFonts w:ascii="Arial" w:hAnsi="Arial" w:cs="Arial"/>
          <w:kern w:val="1"/>
        </w:rPr>
        <w:t>η</w:t>
      </w:r>
      <w:r w:rsidR="00B6373D">
        <w:rPr>
          <w:rFonts w:ascii="Arial" w:hAnsi="Arial" w:cs="Arial"/>
          <w:kern w:val="1"/>
        </w:rPr>
        <w:t>ν</w:t>
      </w:r>
      <w:r w:rsidR="00A2480E" w:rsidRPr="00D23011">
        <w:rPr>
          <w:rFonts w:ascii="Arial" w:hAnsi="Arial" w:cs="Arial"/>
          <w:kern w:val="1"/>
        </w:rPr>
        <w:t xml:space="preserve"> εβδομαδιαία εφημερίδα </w:t>
      </w:r>
      <w:r w:rsidR="00F96A5C" w:rsidRPr="00D23011">
        <w:rPr>
          <w:rFonts w:ascii="Arial" w:hAnsi="Arial" w:cs="Arial"/>
          <w:kern w:val="1"/>
        </w:rPr>
        <w:t>«Ο Νεολόγος» των Πατρών</w:t>
      </w:r>
      <w:r w:rsidR="00FB08A6" w:rsidRPr="00D23011">
        <w:rPr>
          <w:rFonts w:ascii="Arial" w:hAnsi="Arial" w:cs="Arial"/>
          <w:kern w:val="1"/>
        </w:rPr>
        <w:t xml:space="preserve"> της 26/01/2024</w:t>
      </w:r>
      <w:r w:rsidR="00343738">
        <w:rPr>
          <w:rFonts w:ascii="Arial" w:hAnsi="Arial" w:cs="Arial"/>
          <w:kern w:val="1"/>
        </w:rPr>
        <w:t xml:space="preserve"> </w:t>
      </w:r>
      <w:r w:rsidR="009C1654" w:rsidRPr="00D23011">
        <w:rPr>
          <w:rFonts w:ascii="Arial" w:hAnsi="Arial" w:cs="Arial"/>
          <w:kern w:val="1"/>
        </w:rPr>
        <w:t>και αναφέρει πως εδώ και αρκετό διάστημα στο στρατόπεδο «Αντισυνταγματάργχου Πεζικού Γεωργίου Κοκκώνη»,</w:t>
      </w:r>
      <w:r w:rsidR="00343738">
        <w:rPr>
          <w:rFonts w:ascii="Arial" w:hAnsi="Arial" w:cs="Arial"/>
          <w:kern w:val="1"/>
        </w:rPr>
        <w:t xml:space="preserve"> </w:t>
      </w:r>
      <w:r w:rsidR="009C1654" w:rsidRPr="00D23011">
        <w:rPr>
          <w:rFonts w:ascii="Arial" w:hAnsi="Arial" w:cs="Arial"/>
          <w:kern w:val="1"/>
        </w:rPr>
        <w:t xml:space="preserve">στις Κεχριές Κορίνθου, δεκάδες στρατιωτικά φορτηγά, με ουκρανικές πινακίδες φορτώνουν </w:t>
      </w:r>
      <w:r w:rsidR="00B6373D">
        <w:rPr>
          <w:rFonts w:ascii="Arial" w:hAnsi="Arial" w:cs="Arial"/>
          <w:kern w:val="1"/>
        </w:rPr>
        <w:t xml:space="preserve">στρατιωτικό </w:t>
      </w:r>
      <w:r w:rsidR="009C1654" w:rsidRPr="00D23011">
        <w:rPr>
          <w:rFonts w:ascii="Arial" w:hAnsi="Arial" w:cs="Arial"/>
          <w:kern w:val="1"/>
        </w:rPr>
        <w:t>υλικό και φεύγουν προς άγνωστη κατεύθυνση.</w:t>
      </w:r>
    </w:p>
    <w:p w:rsidR="00570CA2" w:rsidRDefault="0022775F" w:rsidP="00AC7D28">
      <w:pPr>
        <w:spacing w:after="240" w:line="360" w:lineRule="auto"/>
        <w:jc w:val="both"/>
        <w:rPr>
          <w:rFonts w:ascii="Arial" w:hAnsi="Arial" w:cs="Arial"/>
          <w:kern w:val="1"/>
        </w:rPr>
      </w:pPr>
      <w:r w:rsidRPr="00D23011">
        <w:rPr>
          <w:rFonts w:ascii="Arial" w:hAnsi="Arial" w:cs="Arial"/>
          <w:kern w:val="1"/>
        </w:rPr>
        <w:t>Μάλιστα</w:t>
      </w:r>
      <w:r w:rsidR="00B6373D">
        <w:rPr>
          <w:rFonts w:ascii="Arial" w:hAnsi="Arial" w:cs="Arial"/>
          <w:kern w:val="1"/>
        </w:rPr>
        <w:t>,</w:t>
      </w:r>
      <w:r w:rsidRPr="00D23011">
        <w:rPr>
          <w:rFonts w:ascii="Arial" w:hAnsi="Arial" w:cs="Arial"/>
          <w:kern w:val="1"/>
        </w:rPr>
        <w:t xml:space="preserve"> από το ρεπορτάζ προκύπτει πως </w:t>
      </w:r>
      <w:r w:rsidR="00A93C87" w:rsidRPr="00D23011">
        <w:rPr>
          <w:rFonts w:ascii="Arial" w:hAnsi="Arial" w:cs="Arial"/>
          <w:kern w:val="1"/>
        </w:rPr>
        <w:t>υπάρχει σχετική μαρτυρία για 17 φορτηγά σε μια μόνο ημέρα</w:t>
      </w:r>
      <w:r w:rsidR="00DC72B8" w:rsidRPr="00D23011">
        <w:rPr>
          <w:rFonts w:ascii="Arial" w:hAnsi="Arial" w:cs="Arial"/>
          <w:kern w:val="1"/>
        </w:rPr>
        <w:t>, ενώ συνολικά αυτά ξεπερνούν τα 50</w:t>
      </w:r>
      <w:r w:rsidR="00B6373D">
        <w:rPr>
          <w:rFonts w:ascii="Arial" w:hAnsi="Arial" w:cs="Arial"/>
          <w:kern w:val="1"/>
        </w:rPr>
        <w:t>, ενώ επισημαίνει ότι α</w:t>
      </w:r>
      <w:r w:rsidR="00E52F67" w:rsidRPr="00D23011">
        <w:rPr>
          <w:rFonts w:ascii="Arial" w:hAnsi="Arial" w:cs="Arial"/>
          <w:kern w:val="1"/>
        </w:rPr>
        <w:t>ν συνυπολογιστεί πως η χωρητικό</w:t>
      </w:r>
      <w:r w:rsidR="00B6373D">
        <w:rPr>
          <w:rFonts w:ascii="Arial" w:hAnsi="Arial" w:cs="Arial"/>
          <w:kern w:val="1"/>
        </w:rPr>
        <w:t xml:space="preserve">τητα </w:t>
      </w:r>
      <w:r w:rsidR="007061DC" w:rsidRPr="00D23011">
        <w:rPr>
          <w:rFonts w:ascii="Arial" w:hAnsi="Arial" w:cs="Arial"/>
          <w:kern w:val="1"/>
        </w:rPr>
        <w:t xml:space="preserve">για κάθε ένα από τα φορτηγά είναι 25 τόνοι, </w:t>
      </w:r>
      <w:r w:rsidR="00D23011" w:rsidRPr="00D23011">
        <w:rPr>
          <w:rFonts w:ascii="Arial" w:hAnsi="Arial" w:cs="Arial"/>
          <w:kern w:val="1"/>
        </w:rPr>
        <w:t xml:space="preserve">τα αναφερόμενα ως, ουκρανικά φορτηγά </w:t>
      </w:r>
      <w:r w:rsidR="00166061">
        <w:rPr>
          <w:rFonts w:ascii="Arial" w:hAnsi="Arial" w:cs="Arial"/>
          <w:kern w:val="1"/>
        </w:rPr>
        <w:t xml:space="preserve">φαίνεται να </w:t>
      </w:r>
      <w:r w:rsidR="00D23011" w:rsidRPr="00D23011">
        <w:rPr>
          <w:rFonts w:ascii="Arial" w:hAnsi="Arial" w:cs="Arial"/>
          <w:kern w:val="1"/>
        </w:rPr>
        <w:t>έχουν μεταφέρει</w:t>
      </w:r>
      <w:r w:rsidR="00B50400">
        <w:rPr>
          <w:rFonts w:ascii="Arial" w:hAnsi="Arial" w:cs="Arial"/>
          <w:kern w:val="1"/>
        </w:rPr>
        <w:t>, μόνο για το διάστημα που καλύπτει το ρεπορτάζ</w:t>
      </w:r>
      <w:r w:rsidR="00166061">
        <w:rPr>
          <w:rFonts w:ascii="Arial" w:hAnsi="Arial" w:cs="Arial"/>
          <w:kern w:val="1"/>
        </w:rPr>
        <w:t>,</w:t>
      </w:r>
      <w:r w:rsidR="00D23011" w:rsidRPr="00D23011">
        <w:rPr>
          <w:rFonts w:ascii="Arial" w:hAnsi="Arial" w:cs="Arial"/>
          <w:kern w:val="1"/>
        </w:rPr>
        <w:t xml:space="preserve"> πάνω από 1.250 τόνους σε πυρομαχικά</w:t>
      </w:r>
      <w:r w:rsidR="00166061">
        <w:rPr>
          <w:rFonts w:ascii="Arial" w:hAnsi="Arial" w:cs="Arial"/>
          <w:kern w:val="1"/>
        </w:rPr>
        <w:t>.</w:t>
      </w:r>
    </w:p>
    <w:p w:rsidR="00166061" w:rsidRPr="00D23011" w:rsidRDefault="00166061" w:rsidP="00AC7D2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Είναι κρίσιμο ο αρμόδιος Υπουργός να </w:t>
      </w:r>
      <w:r w:rsidR="008B2B5A">
        <w:rPr>
          <w:rFonts w:ascii="Arial" w:hAnsi="Arial" w:cs="Arial"/>
          <w:kern w:val="1"/>
        </w:rPr>
        <w:t>επιβεβαιώσει ή να διαψεύσει τα αναφερόμενα</w:t>
      </w:r>
      <w:r w:rsidR="00155759">
        <w:rPr>
          <w:rFonts w:ascii="Arial" w:hAnsi="Arial" w:cs="Arial"/>
          <w:kern w:val="1"/>
        </w:rPr>
        <w:t xml:space="preserve"> στο δημοσίευμα</w:t>
      </w:r>
      <w:r w:rsidR="00ED6132">
        <w:rPr>
          <w:rFonts w:ascii="Arial" w:hAnsi="Arial" w:cs="Arial"/>
          <w:kern w:val="1"/>
        </w:rPr>
        <w:t>,</w:t>
      </w:r>
      <w:r w:rsidR="008B2B5A">
        <w:rPr>
          <w:rFonts w:ascii="Arial" w:hAnsi="Arial" w:cs="Arial"/>
          <w:kern w:val="1"/>
        </w:rPr>
        <w:t xml:space="preserve"> καθώς αποτελούν </w:t>
      </w:r>
      <w:r w:rsidR="00E357E6">
        <w:rPr>
          <w:rFonts w:ascii="Arial" w:hAnsi="Arial" w:cs="Arial"/>
          <w:kern w:val="1"/>
        </w:rPr>
        <w:t>κινήσεις για τις οποίες δεν έχει ενημερωθεί η εθνική αντιπροσωπία και τα κόμματα</w:t>
      </w:r>
      <w:r w:rsidR="004E0046">
        <w:rPr>
          <w:rFonts w:ascii="Arial" w:hAnsi="Arial" w:cs="Arial"/>
          <w:kern w:val="1"/>
        </w:rPr>
        <w:t>, αλλά ούτε και οι πολίτες</w:t>
      </w:r>
      <w:r w:rsidR="00ED6132">
        <w:rPr>
          <w:rFonts w:ascii="Arial" w:hAnsi="Arial" w:cs="Arial"/>
          <w:kern w:val="1"/>
        </w:rPr>
        <w:t xml:space="preserve"> και αφορά σε κρίσιμο πολεμικό υλικό της χώρας</w:t>
      </w:r>
      <w:r w:rsidR="00B6373D">
        <w:rPr>
          <w:rFonts w:ascii="Arial" w:hAnsi="Arial" w:cs="Arial"/>
          <w:kern w:val="1"/>
        </w:rPr>
        <w:t>,</w:t>
      </w:r>
      <w:r w:rsidR="00ED6132">
        <w:rPr>
          <w:rFonts w:ascii="Arial" w:hAnsi="Arial" w:cs="Arial"/>
          <w:kern w:val="1"/>
        </w:rPr>
        <w:t xml:space="preserve"> και σε τι ενέργειες θα προβεί σχετικά</w:t>
      </w:r>
    </w:p>
    <w:p w:rsidR="00F64FEA" w:rsidRDefault="00F64FEA" w:rsidP="00AC7D28">
      <w:pPr>
        <w:widowControl w:val="0"/>
        <w:overflowPunct w:val="0"/>
        <w:autoSpaceDE w:val="0"/>
        <w:spacing w:after="0" w:line="360" w:lineRule="auto"/>
        <w:jc w:val="both"/>
        <w:rPr>
          <w:rFonts w:ascii="Arial" w:hAnsi="Arial" w:cs="Arial"/>
          <w:b/>
          <w:bCs/>
          <w:kern w:val="1"/>
        </w:rPr>
      </w:pPr>
    </w:p>
    <w:p w:rsidR="00137512" w:rsidRPr="00AC7D28" w:rsidRDefault="00D644F0" w:rsidP="00AC7D28">
      <w:pPr>
        <w:widowControl w:val="0"/>
        <w:overflowPunct w:val="0"/>
        <w:autoSpaceDE w:val="0"/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045C0B">
        <w:rPr>
          <w:rFonts w:ascii="Arial" w:hAnsi="Arial" w:cs="Arial"/>
          <w:b/>
          <w:bCs/>
          <w:kern w:val="1"/>
        </w:rPr>
        <w:t>Επισυνάπτ</w:t>
      </w:r>
      <w:r w:rsidR="00B74078" w:rsidRPr="00045C0B">
        <w:rPr>
          <w:rFonts w:ascii="Arial" w:hAnsi="Arial" w:cs="Arial"/>
          <w:b/>
          <w:bCs/>
          <w:kern w:val="1"/>
        </w:rPr>
        <w:t>ε</w:t>
      </w:r>
      <w:r w:rsidR="006D42A5" w:rsidRPr="00045C0B">
        <w:rPr>
          <w:rFonts w:ascii="Arial" w:hAnsi="Arial" w:cs="Arial"/>
          <w:b/>
          <w:bCs/>
          <w:kern w:val="1"/>
        </w:rPr>
        <w:t>τ</w:t>
      </w:r>
      <w:r w:rsidRPr="00045C0B">
        <w:rPr>
          <w:rFonts w:ascii="Arial" w:hAnsi="Arial" w:cs="Arial"/>
          <w:b/>
          <w:bCs/>
          <w:kern w:val="1"/>
        </w:rPr>
        <w:t>αι</w:t>
      </w:r>
      <w:r w:rsidR="00B74078" w:rsidRPr="00045C0B">
        <w:rPr>
          <w:rFonts w:ascii="Arial" w:hAnsi="Arial" w:cs="Arial"/>
          <w:b/>
          <w:bCs/>
          <w:kern w:val="1"/>
        </w:rPr>
        <w:t>:</w:t>
      </w:r>
      <w:r w:rsidR="00A449C6">
        <w:rPr>
          <w:rFonts w:ascii="Arial" w:hAnsi="Arial" w:cs="Arial"/>
          <w:b/>
          <w:bCs/>
          <w:kern w:val="1"/>
        </w:rPr>
        <w:t xml:space="preserve"> </w:t>
      </w:r>
      <w:r w:rsidR="006017CD" w:rsidRPr="0059279C">
        <w:rPr>
          <w:rFonts w:ascii="Arial" w:hAnsi="Arial" w:cs="Arial"/>
          <w:kern w:val="1"/>
        </w:rPr>
        <w:t xml:space="preserve">Το σχετικό </w:t>
      </w:r>
      <w:r w:rsidR="0080427D" w:rsidRPr="0059279C">
        <w:rPr>
          <w:rFonts w:ascii="Arial" w:hAnsi="Arial" w:cs="Arial"/>
          <w:kern w:val="1"/>
        </w:rPr>
        <w:t xml:space="preserve">δημοσίευμα </w:t>
      </w:r>
      <w:r w:rsidR="00FA17E8" w:rsidRPr="0059279C">
        <w:rPr>
          <w:rFonts w:ascii="Arial" w:hAnsi="Arial" w:cs="Arial"/>
          <w:kern w:val="1"/>
        </w:rPr>
        <w:t xml:space="preserve">του ιστότοπου </w:t>
      </w:r>
      <w:r w:rsidR="00236194">
        <w:rPr>
          <w:rFonts w:ascii="Arial" w:hAnsi="Arial" w:cs="Arial"/>
          <w:kern w:val="1"/>
        </w:rPr>
        <w:t xml:space="preserve">του ιστότοπου </w:t>
      </w:r>
      <w:hyperlink r:id="rId8" w:history="1">
        <w:r w:rsidR="00595DE2" w:rsidRPr="00BE172B">
          <w:rPr>
            <w:rStyle w:val="-"/>
            <w:rFonts w:ascii="Arial" w:hAnsi="Arial" w:cs="Arial"/>
            <w:kern w:val="1"/>
          </w:rPr>
          <w:t>https://dete.gr/</w:t>
        </w:r>
      </w:hyperlink>
      <w:r w:rsidR="00A449C6">
        <w:t xml:space="preserve"> </w:t>
      </w:r>
      <w:r w:rsidR="00AC7D28">
        <w:rPr>
          <w:rFonts w:ascii="Arial" w:hAnsi="Arial" w:cs="Arial"/>
          <w:kern w:val="1"/>
        </w:rPr>
        <w:t xml:space="preserve">το οποίο αναδημοσιεύει το ρεπορτάζ </w:t>
      </w:r>
      <w:r w:rsidR="007552C4">
        <w:rPr>
          <w:rFonts w:ascii="Arial" w:hAnsi="Arial" w:cs="Arial"/>
          <w:kern w:val="1"/>
        </w:rPr>
        <w:t>του κου Κολλιόπουλου σ</w:t>
      </w:r>
      <w:r w:rsidR="00AC7D28">
        <w:rPr>
          <w:rFonts w:ascii="Arial" w:hAnsi="Arial" w:cs="Arial"/>
          <w:kern w:val="1"/>
        </w:rPr>
        <w:t xml:space="preserve">το </w:t>
      </w:r>
      <w:r w:rsidR="00B50400">
        <w:rPr>
          <w:rFonts w:ascii="Arial" w:hAnsi="Arial" w:cs="Arial"/>
          <w:kern w:val="1"/>
        </w:rPr>
        <w:t>έντυπο του «Νεολόγου».</w:t>
      </w:r>
    </w:p>
    <w:p w:rsidR="00F64FEA" w:rsidRPr="00DE6A7F" w:rsidRDefault="00F64FEA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59279C" w:rsidRDefault="0059279C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</w:rPr>
      </w:pP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kern w:val="1"/>
        </w:rPr>
      </w:pPr>
      <w:r w:rsidRPr="00DE6A7F">
        <w:rPr>
          <w:rFonts w:ascii="Arial" w:hAnsi="Arial" w:cs="Arial"/>
          <w:b/>
          <w:bCs/>
          <w:kern w:val="1"/>
        </w:rPr>
        <w:t>Παρακαλούμε για τις ενέργειές σας και να μας ενημερώσετε σχετικά.</w:t>
      </w:r>
    </w:p>
    <w:p w:rsidR="00004EC4" w:rsidRPr="00DE6A7F" w:rsidRDefault="00004EC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8D20B4" w:rsidRPr="00DE6A7F" w:rsidRDefault="008D20B4" w:rsidP="00082D7B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kern w:val="1"/>
        </w:rPr>
      </w:pPr>
    </w:p>
    <w:p w:rsidR="00082D7B" w:rsidRPr="00DE6A7F" w:rsidRDefault="00004EC4" w:rsidP="00B50400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 w:rsidRPr="00DE6A7F">
        <w:rPr>
          <w:rFonts w:ascii="Arial" w:hAnsi="Arial" w:cs="Arial"/>
          <w:b/>
          <w:bCs/>
          <w:kern w:val="1"/>
        </w:rPr>
        <w:t xml:space="preserve">Αθήνα, </w:t>
      </w:r>
      <w:r w:rsidR="00B50400">
        <w:rPr>
          <w:rFonts w:ascii="Arial" w:hAnsi="Arial" w:cs="Arial"/>
          <w:b/>
          <w:bCs/>
          <w:kern w:val="1"/>
        </w:rPr>
        <w:t>1</w:t>
      </w:r>
      <w:r w:rsidR="006777ED">
        <w:rPr>
          <w:rFonts w:ascii="Arial" w:hAnsi="Arial" w:cs="Arial"/>
          <w:b/>
          <w:bCs/>
          <w:kern w:val="1"/>
        </w:rPr>
        <w:t xml:space="preserve"> </w:t>
      </w:r>
      <w:r w:rsidR="00B9746D">
        <w:rPr>
          <w:rFonts w:ascii="Arial" w:hAnsi="Arial" w:cs="Arial"/>
          <w:b/>
          <w:bCs/>
          <w:kern w:val="1"/>
        </w:rPr>
        <w:t>Φεβρουαρίου</w:t>
      </w:r>
      <w:r w:rsidR="006777ED">
        <w:rPr>
          <w:rFonts w:ascii="Arial" w:hAnsi="Arial" w:cs="Arial"/>
          <w:b/>
          <w:bCs/>
          <w:kern w:val="1"/>
        </w:rPr>
        <w:t xml:space="preserve"> 2024</w:t>
      </w:r>
    </w:p>
    <w:p w:rsidR="00082D7B" w:rsidRPr="00DE6A7F" w:rsidRDefault="00082D7B" w:rsidP="00B50400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5669AE" w:rsidRPr="00F00193" w:rsidRDefault="00F64FEA" w:rsidP="00B50400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b/>
          <w:bCs/>
          <w:kern w:val="1"/>
        </w:rPr>
        <w:t>Ο</w:t>
      </w:r>
      <w:r w:rsidR="00D448CC">
        <w:rPr>
          <w:rFonts w:ascii="Arial" w:hAnsi="Arial" w:cs="Arial"/>
          <w:b/>
          <w:bCs/>
          <w:kern w:val="1"/>
        </w:rPr>
        <w:t>Ι</w:t>
      </w:r>
      <w:r>
        <w:rPr>
          <w:rFonts w:ascii="Arial" w:hAnsi="Arial" w:cs="Arial"/>
          <w:b/>
          <w:bCs/>
          <w:kern w:val="1"/>
        </w:rPr>
        <w:t xml:space="preserve"> ΚΑΤΑΘΕΤΩΝ</w:t>
      </w:r>
      <w:r w:rsidR="00EB7AE1">
        <w:rPr>
          <w:rFonts w:ascii="Arial" w:hAnsi="Arial" w:cs="Arial"/>
          <w:b/>
          <w:bCs/>
          <w:kern w:val="1"/>
        </w:rPr>
        <w:t>ΤΕΣ</w:t>
      </w:r>
      <w:r>
        <w:rPr>
          <w:rFonts w:ascii="Arial" w:hAnsi="Arial" w:cs="Arial"/>
          <w:b/>
          <w:bCs/>
          <w:kern w:val="1"/>
        </w:rPr>
        <w:t xml:space="preserve"> ΒΟΥΛΕΥΤ</w:t>
      </w:r>
      <w:r w:rsidR="00EB7AE1">
        <w:rPr>
          <w:rFonts w:ascii="Arial" w:hAnsi="Arial" w:cs="Arial"/>
          <w:b/>
          <w:bCs/>
          <w:kern w:val="1"/>
        </w:rPr>
        <w:t>Ε</w:t>
      </w:r>
      <w:r>
        <w:rPr>
          <w:rFonts w:ascii="Arial" w:hAnsi="Arial" w:cs="Arial"/>
          <w:b/>
          <w:bCs/>
          <w:kern w:val="1"/>
        </w:rPr>
        <w:t>Σ</w:t>
      </w:r>
    </w:p>
    <w:p w:rsidR="00004EC4" w:rsidRPr="00DE6A7F" w:rsidRDefault="00004EC4" w:rsidP="00B50400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bCs/>
          <w:kern w:val="1"/>
        </w:rPr>
      </w:pPr>
    </w:p>
    <w:p w:rsidR="00004EC4" w:rsidRPr="00343738" w:rsidRDefault="008A73D1" w:rsidP="00343738">
      <w:pPr>
        <w:widowControl w:val="0"/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  <w:r w:rsidRPr="00343738">
        <w:rPr>
          <w:rFonts w:ascii="Arial" w:hAnsi="Arial" w:cs="Arial"/>
          <w:b/>
          <w:kern w:val="1"/>
        </w:rPr>
        <w:t xml:space="preserve">Ψυχογιός </w:t>
      </w:r>
      <w:r w:rsidR="00D448CC" w:rsidRPr="00343738">
        <w:rPr>
          <w:rFonts w:ascii="Arial" w:hAnsi="Arial" w:cs="Arial"/>
          <w:b/>
          <w:kern w:val="1"/>
        </w:rPr>
        <w:t>Γεώργιος</w:t>
      </w:r>
    </w:p>
    <w:p w:rsidR="007C1E05" w:rsidRPr="00343738" w:rsidRDefault="007C1E05" w:rsidP="00343738">
      <w:pPr>
        <w:widowControl w:val="0"/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  <w:r w:rsidRPr="00343738">
        <w:rPr>
          <w:rFonts w:ascii="Arial" w:hAnsi="Arial" w:cs="Arial"/>
          <w:b/>
          <w:kern w:val="1"/>
        </w:rPr>
        <w:t>Αποστολάκης Ευάγγελος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Αυλωνίτης Αλέξανδρος - Χρήστος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Βέττα Καλλιόπη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lastRenderedPageBreak/>
        <w:t>Δούρου Ειρήνη (Ρένα)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Καραμέρος Γιώργος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Κασιμάτη Ειρήνη (Νίνα)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Μάλαμα Κυριακή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Μεϊκόπουλος Αλέξανδρος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Μπάρκας Κωνσταντίνος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Παναγιωτόπουλος Ανδρέας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Παπαηλιού Γιώργος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Πούλου Γιώτα</w:t>
      </w:r>
    </w:p>
    <w:p w:rsidR="00376A05" w:rsidRPr="00343738" w:rsidRDefault="00376A05" w:rsidP="00343738">
      <w:pPr>
        <w:jc w:val="center"/>
        <w:rPr>
          <w:rFonts w:ascii="Arial" w:hAnsi="Arial" w:cs="Arial"/>
          <w:b/>
        </w:rPr>
      </w:pPr>
      <w:r w:rsidRPr="00343738">
        <w:rPr>
          <w:rFonts w:ascii="Arial" w:hAnsi="Arial" w:cs="Arial"/>
          <w:b/>
        </w:rPr>
        <w:t>Χρηστίδου Ραλλία</w:t>
      </w:r>
    </w:p>
    <w:p w:rsidR="00376A05" w:rsidRPr="00376A05" w:rsidRDefault="00376A05" w:rsidP="00B50400">
      <w:pPr>
        <w:widowControl w:val="0"/>
        <w:overflowPunct w:val="0"/>
        <w:autoSpaceDE w:val="0"/>
        <w:spacing w:after="120" w:line="360" w:lineRule="auto"/>
        <w:jc w:val="center"/>
        <w:rPr>
          <w:rFonts w:ascii="Arial" w:hAnsi="Arial" w:cs="Arial"/>
          <w:kern w:val="1"/>
        </w:rPr>
      </w:pPr>
    </w:p>
    <w:p w:rsidR="004D531D" w:rsidRPr="00B50400" w:rsidRDefault="004D531D" w:rsidP="006777ED">
      <w:pPr>
        <w:widowControl w:val="0"/>
        <w:overflowPunct w:val="0"/>
        <w:autoSpaceDE w:val="0"/>
        <w:spacing w:after="120" w:line="360" w:lineRule="auto"/>
        <w:jc w:val="center"/>
        <w:rPr>
          <w:rFonts w:ascii="Arial" w:hAnsi="Arial" w:cs="Arial"/>
          <w:b/>
          <w:kern w:val="1"/>
        </w:rPr>
      </w:pPr>
    </w:p>
    <w:sectPr w:rsidR="004D531D" w:rsidRPr="00B50400" w:rsidSect="009331D0">
      <w:headerReference w:type="default" r:id="rId9"/>
      <w:headerReference w:type="first" r:id="rId10"/>
      <w:pgSz w:w="11906" w:h="16838"/>
      <w:pgMar w:top="1440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42" w:rsidRDefault="00472042" w:rsidP="00FF130A">
      <w:pPr>
        <w:spacing w:after="0" w:line="240" w:lineRule="auto"/>
      </w:pPr>
      <w:r>
        <w:separator/>
      </w:r>
    </w:p>
  </w:endnote>
  <w:endnote w:type="continuationSeparator" w:id="1">
    <w:p w:rsidR="00472042" w:rsidRDefault="00472042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42" w:rsidRDefault="00472042" w:rsidP="00FF130A">
      <w:pPr>
        <w:spacing w:after="0" w:line="240" w:lineRule="auto"/>
      </w:pPr>
      <w:r>
        <w:separator/>
      </w:r>
    </w:p>
  </w:footnote>
  <w:footnote w:type="continuationSeparator" w:id="1">
    <w:p w:rsidR="00472042" w:rsidRDefault="00472042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0A" w:rsidRDefault="00FF130A" w:rsidP="00FF130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D1" w:rsidRDefault="008A73D1" w:rsidP="008A73D1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436370" cy="666887"/>
          <wp:effectExtent l="19050" t="0" r="0" b="0"/>
          <wp:docPr id="7" name="Εικόνα 1" descr="C:\Users\user\Documents\OneDrive\Documents\ΒΟΥΛΗ ΙΗ 2019-2020\ΣΥΡΙΖΑ Π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OneDrive\Documents\ΒΟΥΛΗ ΙΗ 2019-2020\ΣΥΡΙΖΑ ΠΣ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13" cy="669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154"/>
    <w:multiLevelType w:val="hybridMultilevel"/>
    <w:tmpl w:val="52643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2E4"/>
    <w:multiLevelType w:val="hybridMultilevel"/>
    <w:tmpl w:val="5952F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5A2"/>
    <w:multiLevelType w:val="hybridMultilevel"/>
    <w:tmpl w:val="3B2A3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932"/>
    <w:multiLevelType w:val="hybridMultilevel"/>
    <w:tmpl w:val="9AC60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62E6"/>
    <w:multiLevelType w:val="hybridMultilevel"/>
    <w:tmpl w:val="CDA4C6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78FE"/>
    <w:multiLevelType w:val="hybridMultilevel"/>
    <w:tmpl w:val="0E4CD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7F90"/>
    <w:multiLevelType w:val="hybridMultilevel"/>
    <w:tmpl w:val="F9BA0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40D6"/>
    <w:multiLevelType w:val="hybridMultilevel"/>
    <w:tmpl w:val="1E88D2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42E11"/>
    <w:multiLevelType w:val="hybridMultilevel"/>
    <w:tmpl w:val="78CEDBB8"/>
    <w:lvl w:ilvl="0" w:tplc="920C5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434F4"/>
    <w:multiLevelType w:val="hybridMultilevel"/>
    <w:tmpl w:val="6D4C9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7CBE"/>
    <w:multiLevelType w:val="hybridMultilevel"/>
    <w:tmpl w:val="9A66EB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206F46"/>
    <w:multiLevelType w:val="hybridMultilevel"/>
    <w:tmpl w:val="6596A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E3"/>
    <w:rsid w:val="00002CC8"/>
    <w:rsid w:val="00004EC4"/>
    <w:rsid w:val="0001159F"/>
    <w:rsid w:val="00012E31"/>
    <w:rsid w:val="00012EA2"/>
    <w:rsid w:val="0001701E"/>
    <w:rsid w:val="00017E88"/>
    <w:rsid w:val="0002044F"/>
    <w:rsid w:val="00022A45"/>
    <w:rsid w:val="00032F66"/>
    <w:rsid w:val="0003674C"/>
    <w:rsid w:val="00045C0B"/>
    <w:rsid w:val="00051D62"/>
    <w:rsid w:val="000626DC"/>
    <w:rsid w:val="0006459A"/>
    <w:rsid w:val="0008099B"/>
    <w:rsid w:val="00082D7B"/>
    <w:rsid w:val="000833C2"/>
    <w:rsid w:val="000903D1"/>
    <w:rsid w:val="00093EDA"/>
    <w:rsid w:val="00095AF6"/>
    <w:rsid w:val="0009792D"/>
    <w:rsid w:val="000A2DE0"/>
    <w:rsid w:val="000A7F65"/>
    <w:rsid w:val="000C2D8E"/>
    <w:rsid w:val="000D1689"/>
    <w:rsid w:val="000D3295"/>
    <w:rsid w:val="000E4F0D"/>
    <w:rsid w:val="000F284A"/>
    <w:rsid w:val="000F72A6"/>
    <w:rsid w:val="00100386"/>
    <w:rsid w:val="00100A0A"/>
    <w:rsid w:val="00102491"/>
    <w:rsid w:val="00112EB8"/>
    <w:rsid w:val="0012183E"/>
    <w:rsid w:val="0012345F"/>
    <w:rsid w:val="0012406E"/>
    <w:rsid w:val="001256B6"/>
    <w:rsid w:val="00127A8C"/>
    <w:rsid w:val="00131994"/>
    <w:rsid w:val="00132301"/>
    <w:rsid w:val="00136316"/>
    <w:rsid w:val="00137512"/>
    <w:rsid w:val="00140C86"/>
    <w:rsid w:val="00144EAA"/>
    <w:rsid w:val="00155759"/>
    <w:rsid w:val="00156EAC"/>
    <w:rsid w:val="00160561"/>
    <w:rsid w:val="00166061"/>
    <w:rsid w:val="001720C5"/>
    <w:rsid w:val="00193DAA"/>
    <w:rsid w:val="00195CE9"/>
    <w:rsid w:val="001A22F8"/>
    <w:rsid w:val="001B0AD0"/>
    <w:rsid w:val="001B4C43"/>
    <w:rsid w:val="001C5FE7"/>
    <w:rsid w:val="001D6A05"/>
    <w:rsid w:val="001D7174"/>
    <w:rsid w:val="001E148B"/>
    <w:rsid w:val="001F6FF9"/>
    <w:rsid w:val="001F7115"/>
    <w:rsid w:val="001F7C5D"/>
    <w:rsid w:val="00206F35"/>
    <w:rsid w:val="00211FA0"/>
    <w:rsid w:val="00217A54"/>
    <w:rsid w:val="0022775F"/>
    <w:rsid w:val="0022781D"/>
    <w:rsid w:val="00232558"/>
    <w:rsid w:val="00236194"/>
    <w:rsid w:val="00237280"/>
    <w:rsid w:val="00251E0E"/>
    <w:rsid w:val="0026291D"/>
    <w:rsid w:val="00263E7A"/>
    <w:rsid w:val="0027160D"/>
    <w:rsid w:val="00272750"/>
    <w:rsid w:val="002773A9"/>
    <w:rsid w:val="002776A9"/>
    <w:rsid w:val="0028495D"/>
    <w:rsid w:val="00290DFA"/>
    <w:rsid w:val="0029389E"/>
    <w:rsid w:val="0029697E"/>
    <w:rsid w:val="00297750"/>
    <w:rsid w:val="002A2928"/>
    <w:rsid w:val="002A3170"/>
    <w:rsid w:val="002A79D4"/>
    <w:rsid w:val="002B0D6D"/>
    <w:rsid w:val="002B1615"/>
    <w:rsid w:val="002C319F"/>
    <w:rsid w:val="002C58E8"/>
    <w:rsid w:val="002D0B44"/>
    <w:rsid w:val="002D212F"/>
    <w:rsid w:val="002D21D8"/>
    <w:rsid w:val="002D51A9"/>
    <w:rsid w:val="002D68A5"/>
    <w:rsid w:val="002E1BCE"/>
    <w:rsid w:val="002E44D2"/>
    <w:rsid w:val="002E7293"/>
    <w:rsid w:val="002F47F9"/>
    <w:rsid w:val="00300300"/>
    <w:rsid w:val="00303306"/>
    <w:rsid w:val="00313A88"/>
    <w:rsid w:val="00314C80"/>
    <w:rsid w:val="0032063B"/>
    <w:rsid w:val="003218FB"/>
    <w:rsid w:val="00322501"/>
    <w:rsid w:val="00325910"/>
    <w:rsid w:val="003270CE"/>
    <w:rsid w:val="00336A92"/>
    <w:rsid w:val="0033730B"/>
    <w:rsid w:val="00342B00"/>
    <w:rsid w:val="00342FC5"/>
    <w:rsid w:val="00343346"/>
    <w:rsid w:val="00343738"/>
    <w:rsid w:val="003444E5"/>
    <w:rsid w:val="00373A9D"/>
    <w:rsid w:val="0037587D"/>
    <w:rsid w:val="00376A05"/>
    <w:rsid w:val="00386EB6"/>
    <w:rsid w:val="00391E29"/>
    <w:rsid w:val="00394521"/>
    <w:rsid w:val="003A373E"/>
    <w:rsid w:val="003A44B1"/>
    <w:rsid w:val="003B0B73"/>
    <w:rsid w:val="003B0C3C"/>
    <w:rsid w:val="003B54C2"/>
    <w:rsid w:val="003B6FCC"/>
    <w:rsid w:val="003C367E"/>
    <w:rsid w:val="003C725D"/>
    <w:rsid w:val="003E7050"/>
    <w:rsid w:val="003E79F5"/>
    <w:rsid w:val="003E7FC6"/>
    <w:rsid w:val="003F21FA"/>
    <w:rsid w:val="00405A14"/>
    <w:rsid w:val="00405D66"/>
    <w:rsid w:val="00411288"/>
    <w:rsid w:val="004126B8"/>
    <w:rsid w:val="004204AA"/>
    <w:rsid w:val="00422012"/>
    <w:rsid w:val="00444F0E"/>
    <w:rsid w:val="00446E05"/>
    <w:rsid w:val="00450ED7"/>
    <w:rsid w:val="00456D60"/>
    <w:rsid w:val="00462948"/>
    <w:rsid w:val="00463F3E"/>
    <w:rsid w:val="00467334"/>
    <w:rsid w:val="00472042"/>
    <w:rsid w:val="00480F31"/>
    <w:rsid w:val="004A6483"/>
    <w:rsid w:val="004A689E"/>
    <w:rsid w:val="004B02DC"/>
    <w:rsid w:val="004C003A"/>
    <w:rsid w:val="004C6BA1"/>
    <w:rsid w:val="004D4056"/>
    <w:rsid w:val="004D531D"/>
    <w:rsid w:val="004D7350"/>
    <w:rsid w:val="004E0046"/>
    <w:rsid w:val="004E06A1"/>
    <w:rsid w:val="004E36CD"/>
    <w:rsid w:val="004E6A0B"/>
    <w:rsid w:val="004E6E2C"/>
    <w:rsid w:val="004F42D1"/>
    <w:rsid w:val="004F5193"/>
    <w:rsid w:val="004F7A4D"/>
    <w:rsid w:val="0050188C"/>
    <w:rsid w:val="00523FF0"/>
    <w:rsid w:val="00533B26"/>
    <w:rsid w:val="00534E38"/>
    <w:rsid w:val="005408C3"/>
    <w:rsid w:val="005451F2"/>
    <w:rsid w:val="00554D5F"/>
    <w:rsid w:val="00564563"/>
    <w:rsid w:val="005669AE"/>
    <w:rsid w:val="00570CA2"/>
    <w:rsid w:val="00571A56"/>
    <w:rsid w:val="00572E34"/>
    <w:rsid w:val="005836ED"/>
    <w:rsid w:val="00584D6A"/>
    <w:rsid w:val="0059279C"/>
    <w:rsid w:val="005950C0"/>
    <w:rsid w:val="00595DE2"/>
    <w:rsid w:val="005A15B7"/>
    <w:rsid w:val="005A2FC0"/>
    <w:rsid w:val="005B498F"/>
    <w:rsid w:val="005D04E7"/>
    <w:rsid w:val="005F4209"/>
    <w:rsid w:val="005F538F"/>
    <w:rsid w:val="006017CD"/>
    <w:rsid w:val="00602C3F"/>
    <w:rsid w:val="00612B14"/>
    <w:rsid w:val="00627B36"/>
    <w:rsid w:val="00631051"/>
    <w:rsid w:val="0063156F"/>
    <w:rsid w:val="006340C0"/>
    <w:rsid w:val="0064456B"/>
    <w:rsid w:val="00645CC1"/>
    <w:rsid w:val="00656CF4"/>
    <w:rsid w:val="00663CFC"/>
    <w:rsid w:val="00671573"/>
    <w:rsid w:val="00671856"/>
    <w:rsid w:val="006777ED"/>
    <w:rsid w:val="0068001C"/>
    <w:rsid w:val="006835DA"/>
    <w:rsid w:val="00684357"/>
    <w:rsid w:val="006B46DB"/>
    <w:rsid w:val="006B4AB5"/>
    <w:rsid w:val="006B70B1"/>
    <w:rsid w:val="006B7EB8"/>
    <w:rsid w:val="006C4DEE"/>
    <w:rsid w:val="006D42A5"/>
    <w:rsid w:val="006D6F16"/>
    <w:rsid w:val="006D7486"/>
    <w:rsid w:val="006D7E27"/>
    <w:rsid w:val="006E67C3"/>
    <w:rsid w:val="006F07EA"/>
    <w:rsid w:val="006F2A1F"/>
    <w:rsid w:val="00700749"/>
    <w:rsid w:val="007061DC"/>
    <w:rsid w:val="00716B3A"/>
    <w:rsid w:val="00730648"/>
    <w:rsid w:val="00740147"/>
    <w:rsid w:val="007403CD"/>
    <w:rsid w:val="0074611F"/>
    <w:rsid w:val="007552C4"/>
    <w:rsid w:val="007643B2"/>
    <w:rsid w:val="007751D0"/>
    <w:rsid w:val="00793470"/>
    <w:rsid w:val="007B324A"/>
    <w:rsid w:val="007C1E05"/>
    <w:rsid w:val="007C44DB"/>
    <w:rsid w:val="007C75A0"/>
    <w:rsid w:val="007D09EC"/>
    <w:rsid w:val="007D219B"/>
    <w:rsid w:val="007D73FC"/>
    <w:rsid w:val="007E5F1E"/>
    <w:rsid w:val="007F167A"/>
    <w:rsid w:val="007F1B27"/>
    <w:rsid w:val="007F69B0"/>
    <w:rsid w:val="0080427D"/>
    <w:rsid w:val="00810DA0"/>
    <w:rsid w:val="0081298C"/>
    <w:rsid w:val="008143DB"/>
    <w:rsid w:val="00817990"/>
    <w:rsid w:val="00821C65"/>
    <w:rsid w:val="00824A52"/>
    <w:rsid w:val="008338DB"/>
    <w:rsid w:val="008407AC"/>
    <w:rsid w:val="008615BB"/>
    <w:rsid w:val="00862176"/>
    <w:rsid w:val="0087221A"/>
    <w:rsid w:val="00875CFF"/>
    <w:rsid w:val="00893009"/>
    <w:rsid w:val="008A3C74"/>
    <w:rsid w:val="008A56AB"/>
    <w:rsid w:val="008A73D1"/>
    <w:rsid w:val="008B2B5A"/>
    <w:rsid w:val="008C0DAC"/>
    <w:rsid w:val="008C1FA1"/>
    <w:rsid w:val="008D09D4"/>
    <w:rsid w:val="008D20B4"/>
    <w:rsid w:val="008D2C63"/>
    <w:rsid w:val="008D3B3F"/>
    <w:rsid w:val="008E1C51"/>
    <w:rsid w:val="008E20A4"/>
    <w:rsid w:val="00903681"/>
    <w:rsid w:val="00915F1D"/>
    <w:rsid w:val="00916E40"/>
    <w:rsid w:val="0092292F"/>
    <w:rsid w:val="009259A7"/>
    <w:rsid w:val="009309BB"/>
    <w:rsid w:val="009331D0"/>
    <w:rsid w:val="0094130C"/>
    <w:rsid w:val="00954CCB"/>
    <w:rsid w:val="009614D3"/>
    <w:rsid w:val="00964875"/>
    <w:rsid w:val="00977DD5"/>
    <w:rsid w:val="0098040C"/>
    <w:rsid w:val="00980733"/>
    <w:rsid w:val="009971CD"/>
    <w:rsid w:val="009A0017"/>
    <w:rsid w:val="009C1654"/>
    <w:rsid w:val="009C7747"/>
    <w:rsid w:val="009D2689"/>
    <w:rsid w:val="009D6AB9"/>
    <w:rsid w:val="009E3B86"/>
    <w:rsid w:val="009F3800"/>
    <w:rsid w:val="009F7E75"/>
    <w:rsid w:val="00A025B8"/>
    <w:rsid w:val="00A05F59"/>
    <w:rsid w:val="00A2480E"/>
    <w:rsid w:val="00A34DF5"/>
    <w:rsid w:val="00A449C6"/>
    <w:rsid w:val="00A619B1"/>
    <w:rsid w:val="00A679FE"/>
    <w:rsid w:val="00A73679"/>
    <w:rsid w:val="00A82E2E"/>
    <w:rsid w:val="00A87FAC"/>
    <w:rsid w:val="00A93C87"/>
    <w:rsid w:val="00AA5417"/>
    <w:rsid w:val="00AB3901"/>
    <w:rsid w:val="00AB7714"/>
    <w:rsid w:val="00AC0D33"/>
    <w:rsid w:val="00AC7D28"/>
    <w:rsid w:val="00AD5176"/>
    <w:rsid w:val="00B10BA4"/>
    <w:rsid w:val="00B12C58"/>
    <w:rsid w:val="00B4592A"/>
    <w:rsid w:val="00B50400"/>
    <w:rsid w:val="00B6373D"/>
    <w:rsid w:val="00B74078"/>
    <w:rsid w:val="00B85A4E"/>
    <w:rsid w:val="00B85B6F"/>
    <w:rsid w:val="00B9712D"/>
    <w:rsid w:val="00B9746D"/>
    <w:rsid w:val="00BA5CC3"/>
    <w:rsid w:val="00BB112A"/>
    <w:rsid w:val="00BB49A3"/>
    <w:rsid w:val="00BC4EC7"/>
    <w:rsid w:val="00BE37E3"/>
    <w:rsid w:val="00BE4594"/>
    <w:rsid w:val="00BE4879"/>
    <w:rsid w:val="00BF0157"/>
    <w:rsid w:val="00BF0B6D"/>
    <w:rsid w:val="00BF44C2"/>
    <w:rsid w:val="00C04138"/>
    <w:rsid w:val="00C121C0"/>
    <w:rsid w:val="00C1315B"/>
    <w:rsid w:val="00C13868"/>
    <w:rsid w:val="00C1738B"/>
    <w:rsid w:val="00C200E8"/>
    <w:rsid w:val="00C2288F"/>
    <w:rsid w:val="00C35D65"/>
    <w:rsid w:val="00C56CFF"/>
    <w:rsid w:val="00C67D73"/>
    <w:rsid w:val="00C7584A"/>
    <w:rsid w:val="00C8701D"/>
    <w:rsid w:val="00C974C1"/>
    <w:rsid w:val="00CA0860"/>
    <w:rsid w:val="00CA2955"/>
    <w:rsid w:val="00CC1F6A"/>
    <w:rsid w:val="00CC5DE9"/>
    <w:rsid w:val="00CD023F"/>
    <w:rsid w:val="00CE1FB0"/>
    <w:rsid w:val="00CE2DDF"/>
    <w:rsid w:val="00CE6272"/>
    <w:rsid w:val="00CF292F"/>
    <w:rsid w:val="00CF36A6"/>
    <w:rsid w:val="00CF4CAF"/>
    <w:rsid w:val="00D0314B"/>
    <w:rsid w:val="00D05E32"/>
    <w:rsid w:val="00D11A10"/>
    <w:rsid w:val="00D125F5"/>
    <w:rsid w:val="00D132E2"/>
    <w:rsid w:val="00D23011"/>
    <w:rsid w:val="00D27243"/>
    <w:rsid w:val="00D34145"/>
    <w:rsid w:val="00D36977"/>
    <w:rsid w:val="00D448CC"/>
    <w:rsid w:val="00D45156"/>
    <w:rsid w:val="00D45190"/>
    <w:rsid w:val="00D45748"/>
    <w:rsid w:val="00D47114"/>
    <w:rsid w:val="00D5226B"/>
    <w:rsid w:val="00D60954"/>
    <w:rsid w:val="00D631D5"/>
    <w:rsid w:val="00D644F0"/>
    <w:rsid w:val="00D667FA"/>
    <w:rsid w:val="00D9028F"/>
    <w:rsid w:val="00DA3838"/>
    <w:rsid w:val="00DB0483"/>
    <w:rsid w:val="00DB2790"/>
    <w:rsid w:val="00DB33A6"/>
    <w:rsid w:val="00DB628E"/>
    <w:rsid w:val="00DC100F"/>
    <w:rsid w:val="00DC695E"/>
    <w:rsid w:val="00DC72B8"/>
    <w:rsid w:val="00DE0447"/>
    <w:rsid w:val="00DE4EAD"/>
    <w:rsid w:val="00DE6A7F"/>
    <w:rsid w:val="00DF6AB4"/>
    <w:rsid w:val="00E07786"/>
    <w:rsid w:val="00E227D6"/>
    <w:rsid w:val="00E24431"/>
    <w:rsid w:val="00E3006B"/>
    <w:rsid w:val="00E357E6"/>
    <w:rsid w:val="00E50244"/>
    <w:rsid w:val="00E52F67"/>
    <w:rsid w:val="00E63B70"/>
    <w:rsid w:val="00E673C6"/>
    <w:rsid w:val="00E8720B"/>
    <w:rsid w:val="00E8733B"/>
    <w:rsid w:val="00E87F36"/>
    <w:rsid w:val="00E903AB"/>
    <w:rsid w:val="00E95FB3"/>
    <w:rsid w:val="00EA09C6"/>
    <w:rsid w:val="00EA5C23"/>
    <w:rsid w:val="00EB7AE1"/>
    <w:rsid w:val="00EC05FB"/>
    <w:rsid w:val="00EC3376"/>
    <w:rsid w:val="00EC70FD"/>
    <w:rsid w:val="00ED6132"/>
    <w:rsid w:val="00EE1DE8"/>
    <w:rsid w:val="00F00193"/>
    <w:rsid w:val="00F11769"/>
    <w:rsid w:val="00F1185C"/>
    <w:rsid w:val="00F1209E"/>
    <w:rsid w:val="00F1665A"/>
    <w:rsid w:val="00F21107"/>
    <w:rsid w:val="00F270F1"/>
    <w:rsid w:val="00F276B1"/>
    <w:rsid w:val="00F3498E"/>
    <w:rsid w:val="00F4149A"/>
    <w:rsid w:val="00F45B33"/>
    <w:rsid w:val="00F46012"/>
    <w:rsid w:val="00F52E26"/>
    <w:rsid w:val="00F53232"/>
    <w:rsid w:val="00F64D02"/>
    <w:rsid w:val="00F64FEA"/>
    <w:rsid w:val="00F65AE3"/>
    <w:rsid w:val="00F67152"/>
    <w:rsid w:val="00F74CF5"/>
    <w:rsid w:val="00F96A5C"/>
    <w:rsid w:val="00FA17E8"/>
    <w:rsid w:val="00FA2160"/>
    <w:rsid w:val="00FA24FA"/>
    <w:rsid w:val="00FA3BE6"/>
    <w:rsid w:val="00FA7C5D"/>
    <w:rsid w:val="00FB08A6"/>
    <w:rsid w:val="00FB1495"/>
    <w:rsid w:val="00FB14DB"/>
    <w:rsid w:val="00FB3884"/>
    <w:rsid w:val="00FB6EB7"/>
    <w:rsid w:val="00FC3A12"/>
    <w:rsid w:val="00FC7C3F"/>
    <w:rsid w:val="00FD735F"/>
    <w:rsid w:val="00FE397B"/>
    <w:rsid w:val="00FF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E"/>
  </w:style>
  <w:style w:type="paragraph" w:styleId="1">
    <w:name w:val="heading 1"/>
    <w:basedOn w:val="a"/>
    <w:next w:val="a"/>
    <w:link w:val="1Char"/>
    <w:qFormat/>
    <w:rsid w:val="004F42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4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qFormat/>
    <w:rsid w:val="004F42D1"/>
    <w:pPr>
      <w:keepNext/>
      <w:spacing w:after="0" w:line="240" w:lineRule="auto"/>
      <w:outlineLvl w:val="4"/>
    </w:pPr>
    <w:rPr>
      <w:rFonts w:ascii="Tahoma" w:eastAsia="Times New Roman" w:hAnsi="Tahoma" w:cs="Times New Roman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F130A"/>
  </w:style>
  <w:style w:type="paragraph" w:styleId="a4">
    <w:name w:val="footer"/>
    <w:basedOn w:val="a"/>
    <w:link w:val="Char0"/>
    <w:uiPriority w:val="99"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130A"/>
  </w:style>
  <w:style w:type="paragraph" w:styleId="a5">
    <w:name w:val="Balloon Text"/>
    <w:basedOn w:val="a"/>
    <w:link w:val="Char1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a6">
    <w:name w:val="Strong"/>
    <w:qFormat/>
    <w:rsid w:val="00051D62"/>
    <w:rPr>
      <w:rFonts w:cs="Times New Roman"/>
      <w:b/>
      <w:bCs/>
    </w:rPr>
  </w:style>
  <w:style w:type="character" w:customStyle="1" w:styleId="1Char">
    <w:name w:val="Επικεφαλίδα 1 Char"/>
    <w:basedOn w:val="a0"/>
    <w:link w:val="1"/>
    <w:rsid w:val="004F42D1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F42D1"/>
    <w:rPr>
      <w:rFonts w:ascii="Tahoma" w:eastAsia="Times New Roman" w:hAnsi="Tahoma" w:cs="Times New Roman"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E4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110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4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a0"/>
    <w:rsid w:val="00571A56"/>
  </w:style>
  <w:style w:type="character" w:styleId="-">
    <w:name w:val="Hyperlink"/>
    <w:basedOn w:val="a0"/>
    <w:uiPriority w:val="99"/>
    <w:unhideWhenUsed/>
    <w:rsid w:val="00DE044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E04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595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e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e.gr/ston-zelenski-me-agapi/?fbclid=IwAR2zi0Recq31ynLAmmIKC_MbdxlFuFsI09Z4XDOIFOBZ3ZTl7V8uPS3aK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2022-04-11T12:33:00Z</cp:lastPrinted>
  <dcterms:created xsi:type="dcterms:W3CDTF">2024-01-30T12:17:00Z</dcterms:created>
  <dcterms:modified xsi:type="dcterms:W3CDTF">2024-02-01T09:37:00Z</dcterms:modified>
</cp:coreProperties>
</file>