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F" w:rsidRDefault="00DE6A7F" w:rsidP="00422012">
      <w:pPr>
        <w:widowControl w:val="0"/>
        <w:tabs>
          <w:tab w:val="left" w:pos="180"/>
        </w:tabs>
        <w:overflowPunct w:val="0"/>
        <w:autoSpaceDE w:val="0"/>
        <w:spacing w:after="0" w:line="240" w:lineRule="auto"/>
        <w:jc w:val="center"/>
        <w:rPr>
          <w:rFonts w:cstheme="minorHAnsi"/>
          <w:b/>
          <w:bCs/>
          <w:kern w:val="1"/>
          <w:sz w:val="24"/>
          <w:szCs w:val="24"/>
        </w:rPr>
      </w:pPr>
    </w:p>
    <w:p w:rsidR="00051D62" w:rsidRPr="00DE6A7F" w:rsidRDefault="00051D62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Προς το Προεδρείο της Βουλής των Ελλήνων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ΑΝΑΦΟΡΑ</w:t>
      </w:r>
    </w:p>
    <w:p w:rsidR="00DE6A7F" w:rsidRPr="00DE6A7F" w:rsidRDefault="00DE6A7F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7403CD" w:rsidRPr="00DE6A7F" w:rsidRDefault="007403CD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Για το</w:t>
      </w:r>
      <w:r w:rsidR="007751D0" w:rsidRPr="00DE6A7F">
        <w:rPr>
          <w:rFonts w:ascii="Arial" w:hAnsi="Arial" w:cs="Arial"/>
          <w:b/>
          <w:bCs/>
          <w:kern w:val="1"/>
        </w:rPr>
        <w:t xml:space="preserve">ν </w:t>
      </w:r>
      <w:r w:rsidRPr="00DE6A7F">
        <w:rPr>
          <w:rFonts w:ascii="Arial" w:hAnsi="Arial" w:cs="Arial"/>
          <w:b/>
          <w:bCs/>
          <w:kern w:val="1"/>
        </w:rPr>
        <w:t>κ</w:t>
      </w:r>
      <w:r w:rsidR="00051D62" w:rsidRPr="00DE6A7F">
        <w:rPr>
          <w:rFonts w:ascii="Arial" w:hAnsi="Arial" w:cs="Arial"/>
          <w:b/>
          <w:bCs/>
          <w:kern w:val="1"/>
        </w:rPr>
        <w:t xml:space="preserve">. </w:t>
      </w:r>
      <w:r w:rsidR="007751D0" w:rsidRPr="00DE6A7F">
        <w:rPr>
          <w:rFonts w:ascii="Arial" w:hAnsi="Arial" w:cs="Arial"/>
          <w:b/>
          <w:bCs/>
          <w:kern w:val="1"/>
        </w:rPr>
        <w:t>κ</w:t>
      </w:r>
      <w:r w:rsidR="00051D62" w:rsidRPr="00DE6A7F">
        <w:rPr>
          <w:rFonts w:ascii="Arial" w:hAnsi="Arial" w:cs="Arial"/>
          <w:b/>
          <w:bCs/>
          <w:kern w:val="1"/>
        </w:rPr>
        <w:t xml:space="preserve">. </w:t>
      </w:r>
      <w:r w:rsidR="00BE4594" w:rsidRPr="00DE6A7F">
        <w:rPr>
          <w:rStyle w:val="a6"/>
          <w:rFonts w:ascii="Arial" w:hAnsi="Arial" w:cs="Arial"/>
        </w:rPr>
        <w:t xml:space="preserve">Υπουργό </w:t>
      </w:r>
      <w:r w:rsidR="007751D0" w:rsidRPr="00DE6A7F">
        <w:rPr>
          <w:rStyle w:val="a6"/>
          <w:rFonts w:ascii="Arial" w:hAnsi="Arial" w:cs="Arial"/>
        </w:rPr>
        <w:t>Μετανάστευσης και Ασύλου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BE4594">
      <w:pPr>
        <w:widowControl w:val="0"/>
        <w:overflowPunct w:val="0"/>
        <w:autoSpaceDE w:val="0"/>
        <w:spacing w:line="240" w:lineRule="auto"/>
        <w:jc w:val="both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Θέμα: </w:t>
      </w:r>
      <w:r w:rsidR="0001701E" w:rsidRPr="00DE6A7F">
        <w:rPr>
          <w:rFonts w:ascii="Arial" w:hAnsi="Arial" w:cs="Arial"/>
          <w:b/>
          <w:bCs/>
        </w:rPr>
        <w:t>«</w:t>
      </w:r>
      <w:r w:rsidR="002D21D8">
        <w:rPr>
          <w:rFonts w:ascii="Arial" w:hAnsi="Arial" w:cs="Arial"/>
          <w:b/>
          <w:bCs/>
        </w:rPr>
        <w:t>Πρωτοφανής α</w:t>
      </w:r>
      <w:r w:rsidR="00BE4594" w:rsidRPr="00DE6A7F">
        <w:rPr>
          <w:rFonts w:ascii="Arial" w:hAnsi="Arial" w:cs="Arial"/>
          <w:b/>
          <w:bCs/>
        </w:rPr>
        <w:t>πόρριψη εγγραφής της Α.Μ.Κ.Ε. “Υποστήριξη Προσφύγων στο Αιγαίο” στο Μητρώο ΜΚΟ του Υπουργείου Μετανάστευσης και Ασύλου</w:t>
      </w:r>
      <w:r w:rsidR="0006459A" w:rsidRPr="00DE6A7F">
        <w:rPr>
          <w:rFonts w:ascii="Arial" w:hAnsi="Arial" w:cs="Arial"/>
          <w:b/>
          <w:bCs/>
        </w:rPr>
        <w:t>»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BE4594" w:rsidRPr="00DE6A7F" w:rsidRDefault="007643B2" w:rsidP="00DE6A7F">
      <w:pPr>
        <w:spacing w:after="120" w:line="240" w:lineRule="auto"/>
        <w:jc w:val="both"/>
        <w:rPr>
          <w:rFonts w:ascii="Arial" w:hAnsi="Arial" w:cs="Arial"/>
          <w:bCs/>
          <w:kern w:val="1"/>
        </w:rPr>
      </w:pPr>
      <w:r w:rsidRPr="00DE6A7F">
        <w:rPr>
          <w:rFonts w:ascii="Arial" w:hAnsi="Arial" w:cs="Arial"/>
          <w:kern w:val="1"/>
        </w:rPr>
        <w:t>Κ</w:t>
      </w:r>
      <w:r w:rsidR="008A3C74" w:rsidRPr="00DE6A7F">
        <w:rPr>
          <w:rFonts w:ascii="Arial" w:hAnsi="Arial" w:cs="Arial"/>
          <w:kern w:val="1"/>
        </w:rPr>
        <w:t xml:space="preserve">αταθέτουμε </w:t>
      </w:r>
      <w:r w:rsidR="00CF36A6" w:rsidRPr="00DE6A7F">
        <w:rPr>
          <w:rFonts w:ascii="Arial" w:hAnsi="Arial" w:cs="Arial"/>
          <w:kern w:val="1"/>
        </w:rPr>
        <w:t>ως Α</w:t>
      </w:r>
      <w:r w:rsidR="00DF6AB4" w:rsidRPr="00DE6A7F">
        <w:rPr>
          <w:rFonts w:ascii="Arial" w:hAnsi="Arial" w:cs="Arial"/>
          <w:kern w:val="1"/>
        </w:rPr>
        <w:t xml:space="preserve">ναφορά την </w:t>
      </w:r>
      <w:r w:rsidR="00BE4594" w:rsidRPr="00DE6A7F">
        <w:rPr>
          <w:rFonts w:ascii="Arial" w:hAnsi="Arial" w:cs="Arial"/>
          <w:kern w:val="1"/>
        </w:rPr>
        <w:t>από 26</w:t>
      </w:r>
      <w:r w:rsidR="00051D62" w:rsidRPr="00DE6A7F">
        <w:rPr>
          <w:rFonts w:ascii="Arial" w:hAnsi="Arial" w:cs="Arial"/>
          <w:kern w:val="1"/>
        </w:rPr>
        <w:t>/</w:t>
      </w:r>
      <w:r w:rsidR="0006459A" w:rsidRPr="00DE6A7F">
        <w:rPr>
          <w:rFonts w:ascii="Arial" w:hAnsi="Arial" w:cs="Arial"/>
          <w:kern w:val="1"/>
        </w:rPr>
        <w:t>1</w:t>
      </w:r>
      <w:r w:rsidR="00BE4594" w:rsidRPr="00DE6A7F">
        <w:rPr>
          <w:rFonts w:ascii="Arial" w:hAnsi="Arial" w:cs="Arial"/>
          <w:kern w:val="1"/>
        </w:rPr>
        <w:t>1</w:t>
      </w:r>
      <w:r w:rsidR="00051D62" w:rsidRPr="00DE6A7F">
        <w:rPr>
          <w:rFonts w:ascii="Arial" w:hAnsi="Arial" w:cs="Arial"/>
          <w:kern w:val="1"/>
        </w:rPr>
        <w:t>/202</w:t>
      </w:r>
      <w:r w:rsidR="00BE4594" w:rsidRPr="00DE6A7F">
        <w:rPr>
          <w:rFonts w:ascii="Arial" w:hAnsi="Arial" w:cs="Arial"/>
          <w:kern w:val="1"/>
        </w:rPr>
        <w:t>1</w:t>
      </w:r>
      <w:r w:rsidR="00082D7B" w:rsidRPr="00DE6A7F">
        <w:rPr>
          <w:rFonts w:ascii="Arial" w:hAnsi="Arial" w:cs="Arial"/>
          <w:kern w:val="1"/>
        </w:rPr>
        <w:t xml:space="preserve"> α</w:t>
      </w:r>
      <w:r w:rsidR="00BE4594" w:rsidRPr="00DE6A7F">
        <w:rPr>
          <w:rFonts w:ascii="Arial" w:hAnsi="Arial" w:cs="Arial"/>
          <w:kern w:val="1"/>
        </w:rPr>
        <w:t xml:space="preserve">νακοίνωση της Α.Μ.Κ.Ε. «Υποστήριξη Προσφύγων στο Αιγαίο» με την οποία </w:t>
      </w:r>
      <w:r w:rsidR="00BE4594" w:rsidRPr="00DE6A7F">
        <w:rPr>
          <w:rFonts w:ascii="Arial" w:hAnsi="Arial" w:cs="Arial"/>
          <w:bCs/>
          <w:kern w:val="1"/>
        </w:rPr>
        <w:t xml:space="preserve">καταγγέλλει ότι αποκλείστηκε από την εγγραφή στο Μητρώο Μη Κυβερνητικών Οργανώσεων του Υπουργείου Μετανάστευσης και Ασύλου επειδή ένας από τους σκοπούς της, όπως περιγράφεται στο καταστατικό της, </w:t>
      </w:r>
      <w:r w:rsidR="002D21D8">
        <w:rPr>
          <w:rFonts w:ascii="Arial" w:hAnsi="Arial" w:cs="Arial"/>
          <w:bCs/>
          <w:kern w:val="1"/>
        </w:rPr>
        <w:t xml:space="preserve">φέρεται να </w:t>
      </w:r>
      <w:r w:rsidR="00BE4594" w:rsidRPr="00DE6A7F">
        <w:rPr>
          <w:rFonts w:ascii="Arial" w:hAnsi="Arial" w:cs="Arial"/>
          <w:bCs/>
          <w:kern w:val="1"/>
        </w:rPr>
        <w:t>συγκρούεται με την κείμενη ελληνική νομοθεσία.</w:t>
      </w:r>
    </w:p>
    <w:p w:rsidR="00BE4594" w:rsidRDefault="00BE4594" w:rsidP="00DE6A7F">
      <w:pPr>
        <w:spacing w:after="120" w:line="240" w:lineRule="auto"/>
        <w:jc w:val="both"/>
        <w:rPr>
          <w:rFonts w:ascii="Arial" w:hAnsi="Arial" w:cs="Arial"/>
          <w:bCs/>
          <w:kern w:val="1"/>
        </w:rPr>
      </w:pPr>
      <w:r w:rsidRPr="00DE6A7F">
        <w:rPr>
          <w:rFonts w:ascii="Arial" w:hAnsi="Arial" w:cs="Arial"/>
          <w:bCs/>
          <w:kern w:val="1"/>
        </w:rPr>
        <w:t>Πιο συγκεκριμένα το Υπουργείο</w:t>
      </w:r>
      <w:r w:rsidR="00DE6A7F">
        <w:rPr>
          <w:rFonts w:ascii="Arial" w:hAnsi="Arial" w:cs="Arial"/>
          <w:bCs/>
          <w:kern w:val="1"/>
        </w:rPr>
        <w:t xml:space="preserve">, όπως προκύπτει από την απορριπτική απόφαση του Ειδικού Γραμματέα </w:t>
      </w:r>
      <w:r w:rsidR="00DE6A7F" w:rsidRPr="00DE6A7F">
        <w:rPr>
          <w:rFonts w:ascii="Arial" w:hAnsi="Arial" w:cs="Arial"/>
          <w:bCs/>
          <w:kern w:val="1"/>
        </w:rPr>
        <w:t>Συντονισμού Εμπλεκόμενων Φορέων</w:t>
      </w:r>
      <w:r w:rsidR="00DE6A7F">
        <w:rPr>
          <w:rFonts w:ascii="Arial" w:hAnsi="Arial" w:cs="Arial"/>
          <w:bCs/>
          <w:kern w:val="1"/>
        </w:rPr>
        <w:t>,</w:t>
      </w:r>
      <w:r w:rsidR="00DE6A7F" w:rsidRPr="00DE6A7F">
        <w:rPr>
          <w:rFonts w:ascii="Arial" w:hAnsi="Arial" w:cs="Arial"/>
          <w:bCs/>
          <w:kern w:val="1"/>
        </w:rPr>
        <w:t xml:space="preserve"> </w:t>
      </w:r>
      <w:r w:rsidRPr="00DE6A7F">
        <w:rPr>
          <w:rFonts w:ascii="Arial" w:hAnsi="Arial" w:cs="Arial"/>
          <w:bCs/>
          <w:kern w:val="1"/>
        </w:rPr>
        <w:t>θεωρεί ότι η νομική συμβολή υπέρ των υπό απέλαση προσώπων συγκρο</w:t>
      </w:r>
      <w:r w:rsidR="00DE6A7F">
        <w:rPr>
          <w:rFonts w:ascii="Arial" w:hAnsi="Arial" w:cs="Arial"/>
          <w:bCs/>
          <w:kern w:val="1"/>
        </w:rPr>
        <w:t>ύεται με την εθνική έννομη τάξη, παραγνωρίζοντας ότι</w:t>
      </w:r>
      <w:r w:rsidRPr="00DE6A7F">
        <w:rPr>
          <w:rFonts w:ascii="Arial" w:hAnsi="Arial" w:cs="Arial"/>
          <w:bCs/>
          <w:kern w:val="1"/>
        </w:rPr>
        <w:t xml:space="preserve"> </w:t>
      </w:r>
      <w:r w:rsidR="00DE6A7F">
        <w:rPr>
          <w:rFonts w:ascii="Arial" w:hAnsi="Arial" w:cs="Arial"/>
          <w:bCs/>
          <w:kern w:val="1"/>
        </w:rPr>
        <w:t>τ</w:t>
      </w:r>
      <w:r w:rsidRPr="00DE6A7F">
        <w:rPr>
          <w:rFonts w:ascii="Arial" w:hAnsi="Arial" w:cs="Arial"/>
          <w:bCs/>
          <w:kern w:val="1"/>
        </w:rPr>
        <w:t xml:space="preserve">ο γεγονός ότι </w:t>
      </w:r>
      <w:r w:rsidR="00DE6A7F">
        <w:rPr>
          <w:rFonts w:ascii="Arial" w:hAnsi="Arial" w:cs="Arial"/>
          <w:bCs/>
          <w:kern w:val="1"/>
        </w:rPr>
        <w:t xml:space="preserve">αν </w:t>
      </w:r>
      <w:r w:rsidRPr="00DE6A7F">
        <w:rPr>
          <w:rFonts w:ascii="Arial" w:hAnsi="Arial" w:cs="Arial"/>
          <w:bCs/>
          <w:kern w:val="1"/>
        </w:rPr>
        <w:t>σε κάποιον έχει επιδοθεί απόφαση απέλασης</w:t>
      </w:r>
      <w:r w:rsidR="00DE6A7F">
        <w:rPr>
          <w:rFonts w:ascii="Arial" w:hAnsi="Arial" w:cs="Arial"/>
          <w:bCs/>
          <w:kern w:val="1"/>
        </w:rPr>
        <w:t>,</w:t>
      </w:r>
      <w:r w:rsidRPr="00DE6A7F">
        <w:rPr>
          <w:rFonts w:ascii="Arial" w:hAnsi="Arial" w:cs="Arial"/>
          <w:bCs/>
          <w:kern w:val="1"/>
        </w:rPr>
        <w:t xml:space="preserve"> δεν αφαιρεί το δικαίωμά του να προσφύγει για την αναίρεσή της, διοικητικά και δικαστικά</w:t>
      </w:r>
      <w:r w:rsidR="00DE6A7F" w:rsidRPr="00DE6A7F">
        <w:rPr>
          <w:rFonts w:ascii="Arial" w:hAnsi="Arial" w:cs="Arial"/>
          <w:bCs/>
          <w:kern w:val="1"/>
        </w:rPr>
        <w:t>. Η προσφυγή στη δικαιοσύνη</w:t>
      </w:r>
      <w:r w:rsidR="00DE6A7F">
        <w:rPr>
          <w:rFonts w:ascii="Arial" w:hAnsi="Arial" w:cs="Arial"/>
          <w:bCs/>
          <w:kern w:val="1"/>
        </w:rPr>
        <w:t>, ώστε να προστατευθούν από τυχόν αδικίες ή αυθαιρεσίες της Διοίκησης,</w:t>
      </w:r>
      <w:r w:rsidRPr="00DE6A7F">
        <w:rPr>
          <w:rFonts w:ascii="Arial" w:hAnsi="Arial" w:cs="Arial"/>
          <w:bCs/>
          <w:kern w:val="1"/>
        </w:rPr>
        <w:t xml:space="preserve"> είναι απαρέγκλιτο δικαίωμα</w:t>
      </w:r>
      <w:r w:rsidR="00DE6A7F" w:rsidRPr="00DE6A7F">
        <w:rPr>
          <w:rFonts w:ascii="Arial" w:hAnsi="Arial" w:cs="Arial"/>
          <w:bCs/>
          <w:kern w:val="1"/>
        </w:rPr>
        <w:t xml:space="preserve"> όλων,</w:t>
      </w:r>
      <w:r w:rsidRPr="00DE6A7F">
        <w:rPr>
          <w:rFonts w:ascii="Arial" w:hAnsi="Arial" w:cs="Arial"/>
          <w:bCs/>
          <w:kern w:val="1"/>
        </w:rPr>
        <w:t xml:space="preserve"> ανεξάρτητα του αν διαμένουν νόμιμα στη χώρα ή όχι.</w:t>
      </w:r>
    </w:p>
    <w:p w:rsidR="00DE6A7F" w:rsidRDefault="00DE6A7F" w:rsidP="00DE6A7F">
      <w:pPr>
        <w:spacing w:after="120" w:line="24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Από την ανακοίνωση προκύπτει</w:t>
      </w:r>
      <w:r w:rsidR="002D21D8">
        <w:rPr>
          <w:rFonts w:ascii="Arial" w:hAnsi="Arial" w:cs="Arial"/>
          <w:bCs/>
          <w:kern w:val="1"/>
        </w:rPr>
        <w:t>,</w:t>
      </w:r>
      <w:r>
        <w:rPr>
          <w:rFonts w:ascii="Arial" w:hAnsi="Arial" w:cs="Arial"/>
          <w:bCs/>
          <w:kern w:val="1"/>
        </w:rPr>
        <w:t xml:space="preserve"> επιπλέον</w:t>
      </w:r>
      <w:r w:rsidR="002D21D8">
        <w:rPr>
          <w:rFonts w:ascii="Arial" w:hAnsi="Arial" w:cs="Arial"/>
          <w:bCs/>
          <w:kern w:val="1"/>
        </w:rPr>
        <w:t>,</w:t>
      </w:r>
      <w:r>
        <w:rPr>
          <w:rFonts w:ascii="Arial" w:hAnsi="Arial" w:cs="Arial"/>
          <w:bCs/>
          <w:kern w:val="1"/>
        </w:rPr>
        <w:t xml:space="preserve"> πως </w:t>
      </w:r>
      <w:r w:rsidR="00CF4CAF">
        <w:rPr>
          <w:rFonts w:ascii="Arial" w:hAnsi="Arial" w:cs="Arial"/>
          <w:bCs/>
          <w:kern w:val="1"/>
        </w:rPr>
        <w:t xml:space="preserve">το Υπουργείο, ως μη όφειλε, έκρινε επί θεμάτων που αποτελούν αντικείμενο του Πρωτοδικείου της έδρας της εκάστοτε Οργάνωσης, το οποίο και κρίνει αν οι σκοποί που περιγράφονται στο καταστατικό συνάδουν με την έννομη τάξη. </w:t>
      </w:r>
    </w:p>
    <w:p w:rsidR="00CF4CAF" w:rsidRDefault="00CF4CAF" w:rsidP="00DE6A7F">
      <w:pPr>
        <w:spacing w:after="120" w:line="24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>Σε κάθε περίπτωση όμως, η ίδια η Οργάνωση ισχυρίζεται ότι ο φάκελος που είχε καταθέσει ήταν πλήρης</w:t>
      </w:r>
      <w:r w:rsidR="006F2A1F">
        <w:rPr>
          <w:rFonts w:ascii="Arial" w:hAnsi="Arial" w:cs="Arial"/>
          <w:bCs/>
          <w:kern w:val="1"/>
        </w:rPr>
        <w:t>,</w:t>
      </w:r>
      <w:r>
        <w:rPr>
          <w:rFonts w:ascii="Arial" w:hAnsi="Arial" w:cs="Arial"/>
          <w:bCs/>
          <w:kern w:val="1"/>
        </w:rPr>
        <w:t xml:space="preserve"> με βάση τις προϋποθέσεις που περιγράφονται από το Νόμο και τις οικίες κανονιστικές πράξεις, οπότε προκύπτει το εύλογο ερώτημα αν η απορριπτική απόφαση αποτελεί ένα είδος ρεβανσιστικής συμπεριφοράς</w:t>
      </w:r>
      <w:r w:rsidR="006F2A1F">
        <w:rPr>
          <w:rFonts w:ascii="Arial" w:hAnsi="Arial" w:cs="Arial"/>
          <w:bCs/>
          <w:kern w:val="1"/>
        </w:rPr>
        <w:t>,</w:t>
      </w:r>
      <w:r>
        <w:rPr>
          <w:rFonts w:ascii="Arial" w:hAnsi="Arial" w:cs="Arial"/>
          <w:bCs/>
          <w:kern w:val="1"/>
        </w:rPr>
        <w:t xml:space="preserve"> λόγω της κριτικής που έχει ασκηθεί κατά καιρούς επί νομοθετικών πρωτοβουλιών </w:t>
      </w:r>
      <w:r w:rsidR="002D21D8">
        <w:rPr>
          <w:rFonts w:ascii="Arial" w:hAnsi="Arial" w:cs="Arial"/>
          <w:bCs/>
          <w:kern w:val="1"/>
        </w:rPr>
        <w:t xml:space="preserve">και άλλων πρακτικών και αποφάσεων </w:t>
      </w:r>
      <w:r>
        <w:rPr>
          <w:rFonts w:ascii="Arial" w:hAnsi="Arial" w:cs="Arial"/>
          <w:bCs/>
          <w:kern w:val="1"/>
        </w:rPr>
        <w:t>της Κυβέρνησης.</w:t>
      </w:r>
    </w:p>
    <w:p w:rsidR="00CF4CAF" w:rsidRPr="00DE6A7F" w:rsidRDefault="00CF4CAF" w:rsidP="00DE6A7F">
      <w:pPr>
        <w:spacing w:after="120" w:line="240" w:lineRule="auto"/>
        <w:jc w:val="both"/>
        <w:rPr>
          <w:rFonts w:ascii="Arial" w:hAnsi="Arial" w:cs="Arial"/>
          <w:bCs/>
          <w:kern w:val="1"/>
        </w:rPr>
      </w:pPr>
    </w:p>
    <w:p w:rsidR="0001701E" w:rsidRPr="00DE6A7F" w:rsidRDefault="0001701E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D644F0" w:rsidRPr="00DE6A7F" w:rsidRDefault="00D644F0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Επισυνάπτεται </w:t>
      </w:r>
      <w:r w:rsidR="00BE4594" w:rsidRPr="00DE6A7F">
        <w:rPr>
          <w:rFonts w:ascii="Arial" w:hAnsi="Arial" w:cs="Arial"/>
          <w:b/>
          <w:bCs/>
          <w:kern w:val="1"/>
        </w:rPr>
        <w:t>η</w:t>
      </w:r>
      <w:r w:rsidR="00CF4CAF">
        <w:rPr>
          <w:rFonts w:ascii="Arial" w:hAnsi="Arial" w:cs="Arial"/>
          <w:b/>
          <w:bCs/>
          <w:kern w:val="1"/>
        </w:rPr>
        <w:t xml:space="preserve"> από 26/11/2021</w:t>
      </w:r>
      <w:r w:rsidR="00BE4594" w:rsidRPr="00DE6A7F">
        <w:rPr>
          <w:rFonts w:ascii="Arial" w:hAnsi="Arial" w:cs="Arial"/>
          <w:b/>
          <w:bCs/>
          <w:kern w:val="1"/>
        </w:rPr>
        <w:t xml:space="preserve"> σχετική ανακοίνωση</w:t>
      </w:r>
      <w:r w:rsidRPr="00DE6A7F">
        <w:rPr>
          <w:rFonts w:ascii="Arial" w:hAnsi="Arial" w:cs="Arial"/>
          <w:b/>
          <w:bCs/>
          <w:kern w:val="1"/>
        </w:rPr>
        <w:t>.</w:t>
      </w:r>
    </w:p>
    <w:p w:rsidR="00DE6A7F" w:rsidRPr="00DE6A7F" w:rsidRDefault="00DE6A7F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DE6A7F">
        <w:rPr>
          <w:rFonts w:ascii="Arial" w:hAnsi="Arial" w:cs="Arial"/>
          <w:b/>
          <w:bCs/>
          <w:kern w:val="1"/>
        </w:rPr>
        <w:t>Παρακαλούμε για τις ενέργειές σας και να μας ενημερώσετε σχετικά.</w:t>
      </w: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8D20B4" w:rsidRPr="00DE6A7F" w:rsidRDefault="008D20B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82D7B" w:rsidRPr="00DE6A7F" w:rsidRDefault="00004EC4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Αθήνα, </w:t>
      </w:r>
      <w:r w:rsidR="00BE4594" w:rsidRPr="00DE6A7F">
        <w:rPr>
          <w:rFonts w:ascii="Arial" w:hAnsi="Arial" w:cs="Arial"/>
          <w:b/>
          <w:bCs/>
          <w:kern w:val="1"/>
        </w:rPr>
        <w:t>30</w:t>
      </w:r>
      <w:r w:rsidR="00082D7B" w:rsidRPr="00DE6A7F">
        <w:rPr>
          <w:rFonts w:ascii="Arial" w:hAnsi="Arial" w:cs="Arial"/>
          <w:b/>
          <w:bCs/>
          <w:kern w:val="1"/>
        </w:rPr>
        <w:t xml:space="preserve"> </w:t>
      </w:r>
      <w:r w:rsidR="00BE4594" w:rsidRPr="00DE6A7F">
        <w:rPr>
          <w:rFonts w:ascii="Arial" w:hAnsi="Arial" w:cs="Arial"/>
          <w:b/>
          <w:bCs/>
          <w:kern w:val="1"/>
        </w:rPr>
        <w:t>Νοεμβρίου 2021</w:t>
      </w:r>
    </w:p>
    <w:p w:rsidR="00082D7B" w:rsidRPr="00DE6A7F" w:rsidRDefault="00082D7B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5669AE" w:rsidRPr="00DE6A7F" w:rsidRDefault="00004EC4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Ο ΚΑΤΑΘΕΤΩΝ ΒΟΥΛΕΥΤ</w:t>
      </w:r>
      <w:r w:rsidR="00BE4594" w:rsidRPr="00DE6A7F">
        <w:rPr>
          <w:rFonts w:ascii="Arial" w:hAnsi="Arial" w:cs="Arial"/>
          <w:b/>
          <w:bCs/>
          <w:kern w:val="1"/>
        </w:rPr>
        <w:t>Η</w:t>
      </w:r>
      <w:r w:rsidRPr="00DE6A7F">
        <w:rPr>
          <w:rFonts w:ascii="Arial" w:hAnsi="Arial" w:cs="Arial"/>
          <w:b/>
          <w:bCs/>
          <w:kern w:val="1"/>
        </w:rPr>
        <w:t>Σ</w:t>
      </w: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04EC4" w:rsidRPr="00DE6A7F" w:rsidRDefault="008A73D1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kern w:val="1"/>
        </w:rPr>
      </w:pPr>
      <w:r w:rsidRPr="00DE6A7F">
        <w:rPr>
          <w:rFonts w:ascii="Arial" w:hAnsi="Arial" w:cs="Arial"/>
          <w:kern w:val="1"/>
        </w:rPr>
        <w:t>Ψυχογιός Γεώργιος</w:t>
      </w:r>
    </w:p>
    <w:sectPr w:rsidR="00004EC4" w:rsidRPr="00DE6A7F" w:rsidSect="008A3C74">
      <w:headerReference w:type="default" r:id="rId6"/>
      <w:headerReference w:type="first" r:id="rId7"/>
      <w:pgSz w:w="11906" w:h="16838"/>
      <w:pgMar w:top="1440" w:right="1196" w:bottom="1440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1D" w:rsidRDefault="00915F1D" w:rsidP="00FF130A">
      <w:pPr>
        <w:spacing w:after="0" w:line="240" w:lineRule="auto"/>
      </w:pPr>
      <w:r>
        <w:separator/>
      </w:r>
    </w:p>
  </w:endnote>
  <w:endnote w:type="continuationSeparator" w:id="1">
    <w:p w:rsidR="00915F1D" w:rsidRDefault="00915F1D" w:rsidP="00F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1D" w:rsidRDefault="00915F1D" w:rsidP="00FF130A">
      <w:pPr>
        <w:spacing w:after="0" w:line="240" w:lineRule="auto"/>
      </w:pPr>
      <w:r>
        <w:separator/>
      </w:r>
    </w:p>
  </w:footnote>
  <w:footnote w:type="continuationSeparator" w:id="1">
    <w:p w:rsidR="00915F1D" w:rsidRDefault="00915F1D" w:rsidP="00F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0A" w:rsidRDefault="00FF130A" w:rsidP="00FF130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D1" w:rsidRDefault="008A73D1" w:rsidP="008A73D1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2053590" cy="953454"/>
          <wp:effectExtent l="19050" t="0" r="3810" b="0"/>
          <wp:docPr id="13" name="Εικόνα 1" descr="C:\Users\user\Documents\OneDrive\Documents\ΒΟΥΛΗ ΙΗ 2019-2020\ΣΥΡΙΖΑ ΠΣ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OneDrive\Documents\ΒΟΥΛΗ ΙΗ 2019-2020\ΣΥΡΙΖΑ ΠΣ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453" cy="9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E3"/>
    <w:rsid w:val="00004EC4"/>
    <w:rsid w:val="0001159F"/>
    <w:rsid w:val="00012E31"/>
    <w:rsid w:val="0001701E"/>
    <w:rsid w:val="00051D62"/>
    <w:rsid w:val="000626DC"/>
    <w:rsid w:val="0006459A"/>
    <w:rsid w:val="00082D7B"/>
    <w:rsid w:val="000833C2"/>
    <w:rsid w:val="000A7F65"/>
    <w:rsid w:val="000F284A"/>
    <w:rsid w:val="00211FA0"/>
    <w:rsid w:val="00217A54"/>
    <w:rsid w:val="0022781D"/>
    <w:rsid w:val="00237280"/>
    <w:rsid w:val="002A79D4"/>
    <w:rsid w:val="002B1615"/>
    <w:rsid w:val="002D21D8"/>
    <w:rsid w:val="0032063B"/>
    <w:rsid w:val="00322501"/>
    <w:rsid w:val="00325910"/>
    <w:rsid w:val="00342B00"/>
    <w:rsid w:val="00373A9D"/>
    <w:rsid w:val="00394521"/>
    <w:rsid w:val="003B6FCC"/>
    <w:rsid w:val="003E7050"/>
    <w:rsid w:val="003E7FC6"/>
    <w:rsid w:val="00405A14"/>
    <w:rsid w:val="00422012"/>
    <w:rsid w:val="004D7350"/>
    <w:rsid w:val="004E6A0B"/>
    <w:rsid w:val="004F42D1"/>
    <w:rsid w:val="00523FF0"/>
    <w:rsid w:val="00533B26"/>
    <w:rsid w:val="005451F2"/>
    <w:rsid w:val="005669AE"/>
    <w:rsid w:val="005B498F"/>
    <w:rsid w:val="00631051"/>
    <w:rsid w:val="0064456B"/>
    <w:rsid w:val="006D7E27"/>
    <w:rsid w:val="006F2A1F"/>
    <w:rsid w:val="00730648"/>
    <w:rsid w:val="007403CD"/>
    <w:rsid w:val="007643B2"/>
    <w:rsid w:val="007751D0"/>
    <w:rsid w:val="007D09EC"/>
    <w:rsid w:val="00862176"/>
    <w:rsid w:val="0087221A"/>
    <w:rsid w:val="008A3C74"/>
    <w:rsid w:val="008A73D1"/>
    <w:rsid w:val="008D20B4"/>
    <w:rsid w:val="008D2C63"/>
    <w:rsid w:val="00915F1D"/>
    <w:rsid w:val="00980733"/>
    <w:rsid w:val="00B10BA4"/>
    <w:rsid w:val="00BB112A"/>
    <w:rsid w:val="00BB49A3"/>
    <w:rsid w:val="00BE37E3"/>
    <w:rsid w:val="00BE4594"/>
    <w:rsid w:val="00C121C0"/>
    <w:rsid w:val="00C1315B"/>
    <w:rsid w:val="00C56CFF"/>
    <w:rsid w:val="00C8701D"/>
    <w:rsid w:val="00CC5DE9"/>
    <w:rsid w:val="00CD023F"/>
    <w:rsid w:val="00CF36A6"/>
    <w:rsid w:val="00CF4CAF"/>
    <w:rsid w:val="00D644F0"/>
    <w:rsid w:val="00DE6A7F"/>
    <w:rsid w:val="00DF6AB4"/>
    <w:rsid w:val="00E24431"/>
    <w:rsid w:val="00E87F36"/>
    <w:rsid w:val="00E903AB"/>
    <w:rsid w:val="00EA09C6"/>
    <w:rsid w:val="00EA5C23"/>
    <w:rsid w:val="00F4149A"/>
    <w:rsid w:val="00FD735F"/>
    <w:rsid w:val="00FF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E"/>
  </w:style>
  <w:style w:type="paragraph" w:styleId="1">
    <w:name w:val="heading 1"/>
    <w:basedOn w:val="a"/>
    <w:next w:val="a"/>
    <w:link w:val="1Char"/>
    <w:qFormat/>
    <w:rsid w:val="004F4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4F42D1"/>
    <w:pPr>
      <w:keepNext/>
      <w:spacing w:after="0" w:line="240" w:lineRule="auto"/>
      <w:outlineLvl w:val="4"/>
    </w:pPr>
    <w:rPr>
      <w:rFonts w:ascii="Tahoma" w:eastAsia="Times New Roman" w:hAnsi="Tahoma" w:cs="Times New Roman"/>
      <w:sz w:val="3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130A"/>
  </w:style>
  <w:style w:type="paragraph" w:styleId="a4">
    <w:name w:val="footer"/>
    <w:basedOn w:val="a"/>
    <w:link w:val="Char0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130A"/>
  </w:style>
  <w:style w:type="paragraph" w:styleId="a5">
    <w:name w:val="Balloon Text"/>
    <w:basedOn w:val="a"/>
    <w:link w:val="Char1"/>
    <w:uiPriority w:val="99"/>
    <w:semiHidden/>
    <w:unhideWhenUsed/>
    <w:rsid w:val="00F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130A"/>
    <w:rPr>
      <w:rFonts w:ascii="Tahoma" w:hAnsi="Tahoma" w:cs="Tahoma"/>
      <w:sz w:val="16"/>
      <w:szCs w:val="16"/>
    </w:rPr>
  </w:style>
  <w:style w:type="character" w:styleId="a6">
    <w:name w:val="Strong"/>
    <w:qFormat/>
    <w:rsid w:val="00051D62"/>
    <w:rPr>
      <w:rFonts w:cs="Times New Roman"/>
      <w:b/>
      <w:bCs/>
    </w:rPr>
  </w:style>
  <w:style w:type="character" w:customStyle="1" w:styleId="1Char">
    <w:name w:val="Επικεφαλίδα 1 Char"/>
    <w:basedOn w:val="a0"/>
    <w:link w:val="1"/>
    <w:rsid w:val="004F42D1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F42D1"/>
    <w:rPr>
      <w:rFonts w:ascii="Tahoma" w:eastAsia="Times New Roman" w:hAnsi="Tahoma" w:cs="Times New Roman"/>
      <w:sz w:val="36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E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2021-11-30T13:12:00Z</dcterms:created>
  <dcterms:modified xsi:type="dcterms:W3CDTF">2021-11-30T14:34:00Z</dcterms:modified>
</cp:coreProperties>
</file>