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D83C05" w14:textId="77777777" w:rsidR="00547299" w:rsidRPr="004827D9" w:rsidRDefault="00547299" w:rsidP="004827D9">
      <w:pPr>
        <w:jc w:val="center"/>
        <w:rPr>
          <w:rFonts w:ascii="Arial Narrow" w:hAnsi="Arial Narrow"/>
          <w:sz w:val="23"/>
          <w:szCs w:val="23"/>
          <w:lang w:val="el-GR"/>
        </w:rPr>
      </w:pPr>
      <w:r w:rsidRPr="004827D9">
        <w:rPr>
          <w:noProof/>
          <w:sz w:val="23"/>
          <w:szCs w:val="23"/>
        </w:rPr>
        <w:drawing>
          <wp:inline distT="0" distB="0" distL="0" distR="0" wp14:anchorId="36180117" wp14:editId="381536F6">
            <wp:extent cx="1802151" cy="781397"/>
            <wp:effectExtent l="0" t="0" r="127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372" cy="810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9060A" w14:textId="77777777" w:rsidR="00085898" w:rsidRPr="004827D9" w:rsidRDefault="00085898" w:rsidP="004827D9">
      <w:pPr>
        <w:rPr>
          <w:rFonts w:ascii="Arial Narrow" w:hAnsi="Arial Narrow"/>
          <w:b/>
          <w:bCs/>
          <w:sz w:val="23"/>
          <w:szCs w:val="23"/>
          <w:u w:val="single"/>
          <w:lang w:val="el-GR"/>
        </w:rPr>
      </w:pPr>
    </w:p>
    <w:p w14:paraId="48A26358" w14:textId="6F1EF21E" w:rsidR="00547299" w:rsidRPr="004827D9" w:rsidRDefault="00547299" w:rsidP="004827D9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4827D9">
        <w:rPr>
          <w:rFonts w:ascii="Arial Narrow" w:hAnsi="Arial Narrow"/>
          <w:b/>
          <w:bCs/>
          <w:sz w:val="23"/>
          <w:szCs w:val="23"/>
          <w:lang w:val="el-GR"/>
        </w:rPr>
        <w:t>Προς το Προεδρείο της Βουλής</w:t>
      </w:r>
    </w:p>
    <w:p w14:paraId="327B8B79" w14:textId="77777777" w:rsidR="00547299" w:rsidRPr="004827D9" w:rsidRDefault="00547299" w:rsidP="004827D9">
      <w:pPr>
        <w:rPr>
          <w:rFonts w:ascii="Arial Narrow" w:hAnsi="Arial Narrow"/>
          <w:b/>
          <w:bCs/>
          <w:sz w:val="23"/>
          <w:szCs w:val="23"/>
          <w:u w:val="single"/>
          <w:lang w:val="el-GR"/>
        </w:rPr>
      </w:pPr>
    </w:p>
    <w:p w14:paraId="0A3968FB" w14:textId="1C3EDB9B" w:rsidR="009A01F6" w:rsidRPr="004827D9" w:rsidRDefault="00547299" w:rsidP="004827D9">
      <w:pPr>
        <w:jc w:val="center"/>
        <w:rPr>
          <w:rFonts w:ascii="Arial Narrow" w:hAnsi="Arial Narrow"/>
          <w:b/>
          <w:bCs/>
          <w:sz w:val="23"/>
          <w:szCs w:val="23"/>
          <w:u w:val="single"/>
          <w:lang w:val="el-GR"/>
        </w:rPr>
      </w:pPr>
      <w:r w:rsidRPr="004827D9">
        <w:rPr>
          <w:rFonts w:ascii="Arial Narrow" w:hAnsi="Arial Narrow"/>
          <w:b/>
          <w:bCs/>
          <w:sz w:val="23"/>
          <w:szCs w:val="23"/>
          <w:u w:val="single"/>
          <w:lang w:val="el-GR"/>
        </w:rPr>
        <w:t>ΑΝΑΦΟΡΑ</w:t>
      </w:r>
    </w:p>
    <w:p w14:paraId="577D1343" w14:textId="77777777" w:rsidR="00A03ED4" w:rsidRPr="004827D9" w:rsidRDefault="00A03ED4" w:rsidP="004827D9">
      <w:pPr>
        <w:jc w:val="center"/>
        <w:rPr>
          <w:rFonts w:ascii="Arial Narrow" w:hAnsi="Arial Narrow"/>
          <w:b/>
          <w:bCs/>
          <w:sz w:val="23"/>
          <w:szCs w:val="23"/>
          <w:u w:val="single"/>
          <w:lang w:val="el-GR"/>
        </w:rPr>
      </w:pPr>
    </w:p>
    <w:p w14:paraId="118AE671" w14:textId="07F2AA31" w:rsidR="00A03ED4" w:rsidRPr="004827D9" w:rsidRDefault="00547299" w:rsidP="004827D9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4827D9">
        <w:rPr>
          <w:rFonts w:ascii="Arial Narrow" w:hAnsi="Arial Narrow"/>
          <w:b/>
          <w:bCs/>
          <w:sz w:val="23"/>
          <w:szCs w:val="23"/>
          <w:lang w:val="el-GR"/>
        </w:rPr>
        <w:t>- Προς την υπουργό Παιδείας &amp; Θρησκευμάτων</w:t>
      </w:r>
    </w:p>
    <w:p w14:paraId="2D253005" w14:textId="77777777" w:rsidR="00547299" w:rsidRPr="004827D9" w:rsidRDefault="00547299" w:rsidP="004827D9">
      <w:pPr>
        <w:rPr>
          <w:rFonts w:ascii="Arial Narrow" w:hAnsi="Arial Narrow"/>
          <w:sz w:val="23"/>
          <w:szCs w:val="23"/>
          <w:lang w:val="el-GR"/>
        </w:rPr>
      </w:pPr>
    </w:p>
    <w:p w14:paraId="18B73061" w14:textId="15558062" w:rsidR="00A03ED4" w:rsidRPr="004827D9" w:rsidRDefault="00EC541D" w:rsidP="004827D9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4827D9">
        <w:rPr>
          <w:rFonts w:ascii="Arial Narrow" w:hAnsi="Arial Narrow"/>
          <w:b/>
          <w:bCs/>
          <w:sz w:val="23"/>
          <w:szCs w:val="23"/>
          <w:lang w:val="el-GR"/>
        </w:rPr>
        <w:t>Θέμα: «Νομική υποστήριξη διωκόμενων εκπαιδευτικών»</w:t>
      </w:r>
    </w:p>
    <w:p w14:paraId="58722459" w14:textId="2DE94F69" w:rsidR="00EC541D" w:rsidRPr="004827D9" w:rsidRDefault="00EC541D" w:rsidP="004827D9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63358F82" w14:textId="63FC77ED" w:rsidR="0074631E" w:rsidRPr="004827D9" w:rsidRDefault="00EC541D" w:rsidP="004827D9">
      <w:pPr>
        <w:rPr>
          <w:rFonts w:ascii="Arial Narrow" w:hAnsi="Arial Narrow"/>
          <w:sz w:val="23"/>
          <w:szCs w:val="23"/>
          <w:lang w:val="el-GR"/>
        </w:rPr>
      </w:pPr>
      <w:r w:rsidRPr="004827D9">
        <w:rPr>
          <w:rFonts w:ascii="Arial Narrow" w:hAnsi="Arial Narrow"/>
          <w:sz w:val="23"/>
          <w:szCs w:val="23"/>
          <w:lang w:val="el-GR"/>
        </w:rPr>
        <w:t>Η βουλευτής Μερόπη Τζούφη καταθέτει προς την υπουργό Παιδείας και Θρησκευμάτων αναφορά την επιστολή της ΕΛΜΕ Ιωαννίνων</w:t>
      </w:r>
      <w:r w:rsidR="0074631E" w:rsidRPr="004827D9">
        <w:rPr>
          <w:rFonts w:ascii="Arial Narrow" w:hAnsi="Arial Narrow"/>
          <w:sz w:val="23"/>
          <w:szCs w:val="23"/>
          <w:lang w:val="el-GR"/>
        </w:rPr>
        <w:t xml:space="preserve"> </w:t>
      </w:r>
      <w:r w:rsidRPr="004827D9">
        <w:rPr>
          <w:rFonts w:ascii="Arial Narrow" w:hAnsi="Arial Narrow"/>
          <w:sz w:val="23"/>
          <w:szCs w:val="23"/>
          <w:lang w:val="el-GR"/>
        </w:rPr>
        <w:t>με τίτλο «Νομική υποστήριξη συναδέλφων»</w:t>
      </w:r>
      <w:r w:rsidR="0074631E" w:rsidRPr="004827D9">
        <w:rPr>
          <w:rFonts w:ascii="Arial Narrow" w:hAnsi="Arial Narrow"/>
          <w:sz w:val="23"/>
          <w:szCs w:val="23"/>
          <w:lang w:val="el-GR"/>
        </w:rPr>
        <w:t xml:space="preserve">, σύμφωνα με την οποία γνωστοποιείται πως </w:t>
      </w:r>
      <w:r w:rsidR="0074631E" w:rsidRPr="004827D9">
        <w:rPr>
          <w:rFonts w:ascii="Arial Narrow" w:hAnsi="Arial Narrow"/>
          <w:b/>
          <w:bCs/>
          <w:sz w:val="23"/>
          <w:szCs w:val="23"/>
          <w:lang w:val="el-GR"/>
        </w:rPr>
        <w:t>ο διευθυντής και ο υποδιευθυντής του 1</w:t>
      </w:r>
      <w:r w:rsidR="0074631E" w:rsidRPr="004827D9">
        <w:rPr>
          <w:rFonts w:ascii="Arial Narrow" w:hAnsi="Arial Narrow"/>
          <w:b/>
          <w:bCs/>
          <w:sz w:val="23"/>
          <w:szCs w:val="23"/>
          <w:vertAlign w:val="superscript"/>
          <w:lang w:val="el-GR"/>
        </w:rPr>
        <w:t>ου</w:t>
      </w:r>
      <w:r w:rsidR="0074631E" w:rsidRPr="004827D9">
        <w:rPr>
          <w:rFonts w:ascii="Arial Narrow" w:hAnsi="Arial Narrow"/>
          <w:b/>
          <w:bCs/>
          <w:sz w:val="23"/>
          <w:szCs w:val="23"/>
          <w:lang w:val="el-GR"/>
        </w:rPr>
        <w:t xml:space="preserve"> </w:t>
      </w:r>
      <w:r w:rsidRPr="004827D9">
        <w:rPr>
          <w:rFonts w:ascii="Arial Narrow" w:hAnsi="Arial Narrow"/>
          <w:b/>
          <w:bCs/>
          <w:sz w:val="23"/>
          <w:szCs w:val="23"/>
          <w:lang w:val="el-GR"/>
        </w:rPr>
        <w:t>Γυμνασίου Ιωαννίνων διώκονται νομικά από γονείς</w:t>
      </w:r>
      <w:r w:rsidRPr="004827D9">
        <w:rPr>
          <w:rFonts w:ascii="Arial Narrow" w:hAnsi="Arial Narrow"/>
          <w:sz w:val="23"/>
          <w:szCs w:val="23"/>
          <w:lang w:val="el-GR"/>
        </w:rPr>
        <w:t xml:space="preserve">, </w:t>
      </w:r>
      <w:r w:rsidR="0074631E" w:rsidRPr="004827D9">
        <w:rPr>
          <w:rFonts w:ascii="Arial Narrow" w:hAnsi="Arial Narrow"/>
          <w:sz w:val="23"/>
          <w:szCs w:val="23"/>
          <w:lang w:val="el-GR"/>
        </w:rPr>
        <w:t xml:space="preserve">επειδή απέτρεψαν την είσοδο μαθητών </w:t>
      </w:r>
      <w:r w:rsidR="00F14ADE" w:rsidRPr="004827D9">
        <w:rPr>
          <w:rFonts w:ascii="Arial Narrow" w:hAnsi="Arial Narrow"/>
          <w:sz w:val="23"/>
          <w:szCs w:val="23"/>
          <w:lang w:val="el-GR"/>
        </w:rPr>
        <w:t xml:space="preserve">λόγω απουσίας </w:t>
      </w:r>
      <w:r w:rsidR="00F14ADE" w:rsidRPr="004827D9">
        <w:rPr>
          <w:rFonts w:ascii="Arial Narrow" w:hAnsi="Arial Narrow"/>
          <w:sz w:val="23"/>
          <w:szCs w:val="23"/>
          <w:lang w:val="en-US"/>
        </w:rPr>
        <w:t>self</w:t>
      </w:r>
      <w:r w:rsidR="00F14ADE" w:rsidRPr="004827D9">
        <w:rPr>
          <w:rFonts w:ascii="Arial Narrow" w:hAnsi="Arial Narrow"/>
          <w:sz w:val="23"/>
          <w:szCs w:val="23"/>
          <w:lang w:val="el-GR"/>
        </w:rPr>
        <w:t>-</w:t>
      </w:r>
      <w:r w:rsidR="00F14ADE" w:rsidRPr="004827D9">
        <w:rPr>
          <w:rFonts w:ascii="Arial Narrow" w:hAnsi="Arial Narrow"/>
          <w:sz w:val="23"/>
          <w:szCs w:val="23"/>
          <w:lang w:val="en-US"/>
        </w:rPr>
        <w:t>test</w:t>
      </w:r>
      <w:r w:rsidR="00F14ADE" w:rsidRPr="004827D9">
        <w:rPr>
          <w:rFonts w:ascii="Arial Narrow" w:hAnsi="Arial Narrow"/>
          <w:sz w:val="23"/>
          <w:szCs w:val="23"/>
          <w:lang w:val="el-GR"/>
        </w:rPr>
        <w:t>.</w:t>
      </w:r>
      <w:r w:rsidR="0074631E" w:rsidRPr="004827D9">
        <w:rPr>
          <w:rFonts w:ascii="Arial Narrow" w:hAnsi="Arial Narrow"/>
          <w:sz w:val="23"/>
          <w:szCs w:val="23"/>
          <w:lang w:val="el-GR"/>
        </w:rPr>
        <w:t xml:space="preserve"> </w:t>
      </w:r>
    </w:p>
    <w:p w14:paraId="67A710D2" w14:textId="77777777" w:rsidR="0074631E" w:rsidRPr="004827D9" w:rsidRDefault="0074631E" w:rsidP="004827D9">
      <w:pPr>
        <w:rPr>
          <w:rFonts w:ascii="Arial Narrow" w:hAnsi="Arial Narrow"/>
          <w:sz w:val="23"/>
          <w:szCs w:val="23"/>
          <w:lang w:val="el-GR"/>
        </w:rPr>
      </w:pPr>
    </w:p>
    <w:p w14:paraId="614CE6EB" w14:textId="5D3069AC" w:rsidR="00EC541D" w:rsidRPr="004827D9" w:rsidRDefault="00EC541D" w:rsidP="004827D9">
      <w:pPr>
        <w:rPr>
          <w:rFonts w:ascii="Arial Narrow" w:hAnsi="Arial Narrow"/>
          <w:sz w:val="23"/>
          <w:szCs w:val="23"/>
          <w:lang w:val="el-GR"/>
        </w:rPr>
      </w:pPr>
      <w:r w:rsidRPr="004827D9">
        <w:rPr>
          <w:rFonts w:ascii="Arial Narrow" w:hAnsi="Arial Narrow"/>
          <w:sz w:val="23"/>
          <w:szCs w:val="23"/>
          <w:lang w:val="el-GR"/>
        </w:rPr>
        <w:t xml:space="preserve">Σύμφωνα με την επιστολή, οι δύο </w:t>
      </w:r>
      <w:r w:rsidR="00F14ADE" w:rsidRPr="004827D9">
        <w:rPr>
          <w:rFonts w:ascii="Arial Narrow" w:hAnsi="Arial Narrow"/>
          <w:sz w:val="23"/>
          <w:szCs w:val="23"/>
          <w:lang w:val="el-GR"/>
        </w:rPr>
        <w:t>εκπαιδευτικοί</w:t>
      </w:r>
      <w:r w:rsidRPr="004827D9">
        <w:rPr>
          <w:rFonts w:ascii="Arial Narrow" w:hAnsi="Arial Narrow"/>
          <w:sz w:val="23"/>
          <w:szCs w:val="23"/>
          <w:lang w:val="el-GR"/>
        </w:rPr>
        <w:t xml:space="preserve"> </w:t>
      </w:r>
      <w:r w:rsidR="00F14ADE" w:rsidRPr="004827D9">
        <w:rPr>
          <w:rFonts w:ascii="Arial Narrow" w:hAnsi="Arial Narrow"/>
          <w:sz w:val="23"/>
          <w:szCs w:val="23"/>
          <w:lang w:val="el-GR"/>
        </w:rPr>
        <w:t>ακολούθησαν</w:t>
      </w:r>
      <w:r w:rsidRPr="004827D9">
        <w:rPr>
          <w:rFonts w:ascii="Arial Narrow" w:hAnsi="Arial Narrow"/>
          <w:sz w:val="23"/>
          <w:szCs w:val="23"/>
          <w:lang w:val="el-GR"/>
        </w:rPr>
        <w:t xml:space="preserve"> </w:t>
      </w:r>
      <w:r w:rsidR="00F14ADE" w:rsidRPr="004827D9">
        <w:rPr>
          <w:rFonts w:ascii="Arial Narrow" w:hAnsi="Arial Narrow"/>
          <w:sz w:val="23"/>
          <w:szCs w:val="23"/>
          <w:lang w:val="el-GR"/>
        </w:rPr>
        <w:t xml:space="preserve">πλήρως </w:t>
      </w:r>
      <w:r w:rsidRPr="004827D9">
        <w:rPr>
          <w:rFonts w:ascii="Arial Narrow" w:hAnsi="Arial Narrow"/>
          <w:sz w:val="23"/>
          <w:szCs w:val="23"/>
          <w:lang w:val="el-GR"/>
        </w:rPr>
        <w:t xml:space="preserve">τις οδηγίες του </w:t>
      </w:r>
      <w:r w:rsidR="00F14ADE" w:rsidRPr="004827D9">
        <w:rPr>
          <w:rFonts w:ascii="Arial Narrow" w:hAnsi="Arial Narrow"/>
          <w:sz w:val="23"/>
          <w:szCs w:val="23"/>
          <w:lang w:val="el-GR"/>
        </w:rPr>
        <w:t>υ</w:t>
      </w:r>
      <w:r w:rsidRPr="004827D9">
        <w:rPr>
          <w:rFonts w:ascii="Arial Narrow" w:hAnsi="Arial Narrow"/>
          <w:sz w:val="23"/>
          <w:szCs w:val="23"/>
          <w:lang w:val="el-GR"/>
        </w:rPr>
        <w:t>πουργείου Παιδείας</w:t>
      </w:r>
      <w:r w:rsidR="00F14ADE" w:rsidRPr="004827D9">
        <w:rPr>
          <w:rFonts w:ascii="Arial Narrow" w:hAnsi="Arial Narrow"/>
          <w:sz w:val="23"/>
          <w:szCs w:val="23"/>
          <w:lang w:val="el-GR"/>
        </w:rPr>
        <w:t xml:space="preserve"> </w:t>
      </w:r>
      <w:r w:rsidRPr="004827D9">
        <w:rPr>
          <w:rFonts w:ascii="Arial Narrow" w:hAnsi="Arial Narrow"/>
          <w:sz w:val="23"/>
          <w:szCs w:val="23"/>
          <w:lang w:val="el-GR"/>
        </w:rPr>
        <w:t>σχετικά με την τήρηση των υγειονομικών πρωτοκόλλων</w:t>
      </w:r>
      <w:r w:rsidR="00F14ADE" w:rsidRPr="004827D9">
        <w:rPr>
          <w:rFonts w:ascii="Arial Narrow" w:hAnsi="Arial Narrow"/>
          <w:sz w:val="23"/>
          <w:szCs w:val="23"/>
          <w:lang w:val="el-GR"/>
        </w:rPr>
        <w:t xml:space="preserve"> ενάντια στην εξάπλωση της πανδημίας. Στο πλαίσιο αυτό, το ΔΣ της ΕΛΜΕ Ιωαννίνων</w:t>
      </w:r>
      <w:r w:rsidR="002711AF" w:rsidRPr="004827D9">
        <w:rPr>
          <w:rFonts w:ascii="Arial Narrow" w:hAnsi="Arial Narrow"/>
          <w:sz w:val="23"/>
          <w:szCs w:val="23"/>
          <w:lang w:val="el-GR"/>
        </w:rPr>
        <w:t xml:space="preserve"> ζητά από το υπουργείο να εκδώσει άμεσα τις απαραίτητες αποφάσεις που σχετίζονται με τη νόμιμη υποστήριξη των εκπαιδευτικών</w:t>
      </w:r>
      <w:r w:rsidR="00A75FC4" w:rsidRPr="004827D9">
        <w:rPr>
          <w:rFonts w:ascii="Arial Narrow" w:hAnsi="Arial Narrow"/>
          <w:sz w:val="23"/>
          <w:szCs w:val="23"/>
          <w:lang w:val="el-GR"/>
        </w:rPr>
        <w:t xml:space="preserve">, όπως και την παρέμβαση του Ελληνικού Δημοσίου στην εκδίκαση της απόφασης. </w:t>
      </w:r>
    </w:p>
    <w:p w14:paraId="63456C07" w14:textId="77777777" w:rsidR="00EC541D" w:rsidRPr="004827D9" w:rsidRDefault="00EC541D" w:rsidP="004827D9">
      <w:pPr>
        <w:rPr>
          <w:rFonts w:ascii="Arial Narrow" w:hAnsi="Arial Narrow"/>
          <w:sz w:val="23"/>
          <w:szCs w:val="23"/>
          <w:lang w:val="el-GR"/>
        </w:rPr>
      </w:pPr>
    </w:p>
    <w:p w14:paraId="4868478D" w14:textId="4E66A4DA" w:rsidR="00EC541D" w:rsidRPr="004827D9" w:rsidRDefault="00EC541D" w:rsidP="004827D9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4827D9">
        <w:rPr>
          <w:rFonts w:ascii="Arial Narrow" w:hAnsi="Arial Narrow"/>
          <w:b/>
          <w:bCs/>
          <w:sz w:val="23"/>
          <w:szCs w:val="23"/>
          <w:lang w:val="el-GR"/>
        </w:rPr>
        <w:t>Επισυνάπτεται η σχετικ</w:t>
      </w:r>
      <w:r w:rsidR="00A75FC4" w:rsidRPr="004827D9">
        <w:rPr>
          <w:rFonts w:ascii="Arial Narrow" w:hAnsi="Arial Narrow"/>
          <w:b/>
          <w:bCs/>
          <w:sz w:val="23"/>
          <w:szCs w:val="23"/>
          <w:lang w:val="el-GR"/>
        </w:rPr>
        <w:t>ή</w:t>
      </w:r>
      <w:r w:rsidRPr="004827D9">
        <w:rPr>
          <w:rFonts w:ascii="Arial Narrow" w:hAnsi="Arial Narrow"/>
          <w:b/>
          <w:bCs/>
          <w:sz w:val="23"/>
          <w:szCs w:val="23"/>
          <w:lang w:val="el-GR"/>
        </w:rPr>
        <w:t xml:space="preserve"> επιστολή</w:t>
      </w:r>
    </w:p>
    <w:p w14:paraId="52CF1CB4" w14:textId="77777777" w:rsidR="00A75FC4" w:rsidRPr="004827D9" w:rsidRDefault="00A75FC4" w:rsidP="004827D9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5155E116" w14:textId="7FF90AD7" w:rsidR="00EC541D" w:rsidRPr="004827D9" w:rsidRDefault="00EC541D" w:rsidP="004827D9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4827D9">
        <w:rPr>
          <w:rFonts w:ascii="Arial Narrow" w:hAnsi="Arial Narrow"/>
          <w:b/>
          <w:bCs/>
          <w:sz w:val="23"/>
          <w:szCs w:val="23"/>
          <w:lang w:val="el-GR"/>
        </w:rPr>
        <w:t xml:space="preserve">Παρακαλούμε για την απάντηση, τις σχετικές ενέργειες και </w:t>
      </w:r>
      <w:r w:rsidR="00A75FC4" w:rsidRPr="004827D9">
        <w:rPr>
          <w:rFonts w:ascii="Arial Narrow" w:hAnsi="Arial Narrow"/>
          <w:b/>
          <w:bCs/>
          <w:sz w:val="23"/>
          <w:szCs w:val="23"/>
          <w:lang w:val="el-GR"/>
        </w:rPr>
        <w:t xml:space="preserve">την ενημέρωση </w:t>
      </w:r>
      <w:r w:rsidR="004827D9" w:rsidRPr="004827D9">
        <w:rPr>
          <w:rFonts w:ascii="Arial Narrow" w:hAnsi="Arial Narrow"/>
          <w:b/>
          <w:bCs/>
          <w:sz w:val="23"/>
          <w:szCs w:val="23"/>
          <w:lang w:val="el-GR"/>
        </w:rPr>
        <w:t>μας</w:t>
      </w:r>
    </w:p>
    <w:p w14:paraId="22BAC4EB" w14:textId="77777777" w:rsidR="004827D9" w:rsidRPr="004827D9" w:rsidRDefault="004827D9" w:rsidP="004827D9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</w:p>
    <w:p w14:paraId="66A8EFB8" w14:textId="77777777" w:rsidR="00EC541D" w:rsidRPr="004827D9" w:rsidRDefault="00EC541D" w:rsidP="004827D9">
      <w:pPr>
        <w:jc w:val="center"/>
        <w:rPr>
          <w:rFonts w:ascii="Arial Narrow" w:hAnsi="Arial Narrow"/>
          <w:sz w:val="23"/>
          <w:szCs w:val="23"/>
          <w:lang w:val="el-GR"/>
        </w:rPr>
      </w:pPr>
      <w:r w:rsidRPr="004827D9">
        <w:rPr>
          <w:rFonts w:ascii="Arial Narrow" w:hAnsi="Arial Narrow"/>
          <w:sz w:val="23"/>
          <w:szCs w:val="23"/>
          <w:lang w:val="el-GR"/>
        </w:rPr>
        <w:t>Ιωάννινα, 20-Ιουλίου-2021</w:t>
      </w:r>
    </w:p>
    <w:p w14:paraId="7A0140CE" w14:textId="77777777" w:rsidR="00EC541D" w:rsidRPr="004827D9" w:rsidRDefault="00EC541D" w:rsidP="004827D9">
      <w:pPr>
        <w:jc w:val="center"/>
        <w:rPr>
          <w:rFonts w:ascii="Arial Narrow" w:hAnsi="Arial Narrow"/>
          <w:sz w:val="23"/>
          <w:szCs w:val="23"/>
          <w:lang w:val="el-GR"/>
        </w:rPr>
      </w:pPr>
    </w:p>
    <w:p w14:paraId="1D200C4F" w14:textId="77777777" w:rsidR="00EC541D" w:rsidRPr="004827D9" w:rsidRDefault="00EC541D" w:rsidP="004827D9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4827D9">
        <w:rPr>
          <w:rFonts w:ascii="Arial Narrow" w:hAnsi="Arial Narrow"/>
          <w:b/>
          <w:bCs/>
          <w:sz w:val="23"/>
          <w:szCs w:val="23"/>
          <w:lang w:val="el-GR"/>
        </w:rPr>
        <w:t xml:space="preserve">Η </w:t>
      </w:r>
      <w:proofErr w:type="spellStart"/>
      <w:r w:rsidRPr="004827D9">
        <w:rPr>
          <w:rFonts w:ascii="Arial Narrow" w:hAnsi="Arial Narrow"/>
          <w:b/>
          <w:bCs/>
          <w:sz w:val="23"/>
          <w:szCs w:val="23"/>
          <w:lang w:val="el-GR"/>
        </w:rPr>
        <w:t>καταθέτουσα</w:t>
      </w:r>
      <w:proofErr w:type="spellEnd"/>
      <w:r w:rsidRPr="004827D9">
        <w:rPr>
          <w:rFonts w:ascii="Arial Narrow" w:hAnsi="Arial Narrow"/>
          <w:b/>
          <w:bCs/>
          <w:sz w:val="23"/>
          <w:szCs w:val="23"/>
          <w:lang w:val="el-GR"/>
        </w:rPr>
        <w:t xml:space="preserve"> βουλευτής</w:t>
      </w:r>
    </w:p>
    <w:p w14:paraId="7184F4B5" w14:textId="77777777" w:rsidR="00EC541D" w:rsidRPr="004827D9" w:rsidRDefault="00EC541D" w:rsidP="004827D9">
      <w:pPr>
        <w:jc w:val="center"/>
        <w:rPr>
          <w:rFonts w:ascii="Arial Narrow" w:hAnsi="Arial Narrow"/>
          <w:sz w:val="23"/>
          <w:szCs w:val="23"/>
          <w:lang w:val="el-GR"/>
        </w:rPr>
      </w:pPr>
    </w:p>
    <w:p w14:paraId="6A984A41" w14:textId="14ACC4EF" w:rsidR="00EC541D" w:rsidRPr="004827D9" w:rsidRDefault="00EC541D" w:rsidP="004827D9">
      <w:pPr>
        <w:jc w:val="center"/>
        <w:rPr>
          <w:rFonts w:ascii="Arial Narrow" w:hAnsi="Arial Narrow"/>
          <w:b/>
          <w:bCs/>
          <w:sz w:val="23"/>
          <w:szCs w:val="23"/>
          <w:lang w:val="el-GR"/>
        </w:rPr>
      </w:pPr>
      <w:r w:rsidRPr="004827D9">
        <w:rPr>
          <w:rFonts w:ascii="Arial Narrow" w:hAnsi="Arial Narrow"/>
          <w:b/>
          <w:bCs/>
          <w:sz w:val="23"/>
          <w:szCs w:val="23"/>
          <w:lang w:val="el-GR"/>
        </w:rPr>
        <w:t>Τζούφη Μερόπη</w:t>
      </w:r>
    </w:p>
    <w:sectPr w:rsidR="00EC541D" w:rsidRPr="004827D9" w:rsidSect="000C6B29">
      <w:headerReference w:type="default" r:id="rId8"/>
      <w:footerReference w:type="even" r:id="rId9"/>
      <w:foot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8E3BCB" w14:textId="77777777" w:rsidR="00B25BB4" w:rsidRDefault="00B25BB4" w:rsidP="00085898">
      <w:pPr>
        <w:spacing w:line="240" w:lineRule="auto"/>
      </w:pPr>
      <w:r>
        <w:separator/>
      </w:r>
    </w:p>
  </w:endnote>
  <w:endnote w:type="continuationSeparator" w:id="0">
    <w:p w14:paraId="50716EDF" w14:textId="77777777" w:rsidR="00B25BB4" w:rsidRDefault="00B25BB4" w:rsidP="00085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20B0604020202020204"/>
    <w:charset w:val="00"/>
    <w:family w:val="roman"/>
    <w:pitch w:val="default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Fira Sans Condensed">
    <w:panose1 w:val="020B0503050000020004"/>
    <w:charset w:val="00"/>
    <w:family w:val="swiss"/>
    <w:pitch w:val="variable"/>
    <w:sig w:usb0="600002FF" w:usb1="00000001" w:usb2="00000000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88767498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6EDC7C" w14:textId="77777777" w:rsidR="00A03ED4" w:rsidRDefault="00A03ED4" w:rsidP="0026312B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60D6321" w14:textId="77777777" w:rsidR="00A03ED4" w:rsidRDefault="00A03ED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293986387"/>
      <w:docPartObj>
        <w:docPartGallery w:val="Page Numbers (Bottom of Page)"/>
        <w:docPartUnique/>
      </w:docPartObj>
    </w:sdtPr>
    <w:sdtEndPr>
      <w:rPr>
        <w:rStyle w:val="PageNumber"/>
        <w:rFonts w:ascii="Arial Narrow" w:hAnsi="Arial Narrow"/>
        <w:sz w:val="15"/>
        <w:szCs w:val="12"/>
      </w:rPr>
    </w:sdtEndPr>
    <w:sdtContent>
      <w:p w14:paraId="53090014" w14:textId="77777777" w:rsidR="00A03ED4" w:rsidRPr="00473AF5" w:rsidRDefault="00A03ED4" w:rsidP="0026312B">
        <w:pPr>
          <w:pStyle w:val="Footer"/>
          <w:framePr w:wrap="none" w:vAnchor="text" w:hAnchor="margin" w:xAlign="center" w:y="1"/>
          <w:rPr>
            <w:rStyle w:val="PageNumber"/>
            <w:rFonts w:ascii="Arial Narrow" w:hAnsi="Arial Narrow"/>
            <w:sz w:val="20"/>
            <w:szCs w:val="18"/>
          </w:rPr>
        </w:pP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begin"/>
        </w:r>
        <w:r w:rsidRPr="00473AF5">
          <w:rPr>
            <w:rStyle w:val="PageNumber"/>
            <w:rFonts w:ascii="Arial Narrow" w:hAnsi="Arial Narrow"/>
            <w:sz w:val="20"/>
            <w:szCs w:val="18"/>
          </w:rPr>
          <w:instrText xml:space="preserve"> PAGE </w:instrText>
        </w: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separate"/>
        </w:r>
        <w:r w:rsidRPr="00473AF5">
          <w:rPr>
            <w:rStyle w:val="PageNumber"/>
            <w:rFonts w:ascii="Arial Narrow" w:hAnsi="Arial Narrow"/>
            <w:noProof/>
            <w:sz w:val="20"/>
            <w:szCs w:val="18"/>
          </w:rPr>
          <w:t>1</w:t>
        </w:r>
        <w:r w:rsidRPr="00473AF5">
          <w:rPr>
            <w:rStyle w:val="PageNumber"/>
            <w:rFonts w:ascii="Arial Narrow" w:hAnsi="Arial Narrow"/>
            <w:sz w:val="20"/>
            <w:szCs w:val="18"/>
          </w:rPr>
          <w:fldChar w:fldCharType="end"/>
        </w:r>
      </w:p>
    </w:sdtContent>
  </w:sdt>
  <w:p w14:paraId="1B54D057" w14:textId="77777777" w:rsidR="00A03ED4" w:rsidRDefault="00A03ED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45BD04" w14:textId="77777777" w:rsidR="00B25BB4" w:rsidRDefault="00B25BB4" w:rsidP="00085898">
      <w:pPr>
        <w:spacing w:line="240" w:lineRule="auto"/>
      </w:pPr>
      <w:r>
        <w:separator/>
      </w:r>
    </w:p>
  </w:footnote>
  <w:footnote w:type="continuationSeparator" w:id="0">
    <w:p w14:paraId="3C0C7E48" w14:textId="77777777" w:rsidR="00B25BB4" w:rsidRDefault="00B25BB4" w:rsidP="0008589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225C0" w14:textId="3C94BE62" w:rsidR="00085898" w:rsidRDefault="00085898" w:rsidP="00085898">
    <w:pPr>
      <w:pStyle w:val="Header"/>
      <w:jc w:val="center"/>
    </w:pPr>
  </w:p>
  <w:p w14:paraId="6C4F2484" w14:textId="77777777" w:rsidR="00085898" w:rsidRDefault="00085898">
    <w:pPr>
      <w:pStyle w:val="Header"/>
    </w:pPr>
  </w:p>
  <w:p w14:paraId="3338E021" w14:textId="77777777" w:rsidR="00085898" w:rsidRDefault="000858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B55C5"/>
    <w:multiLevelType w:val="hybridMultilevel"/>
    <w:tmpl w:val="55A8A778"/>
    <w:lvl w:ilvl="0" w:tplc="F7007A9C">
      <w:start w:val="20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3D1848"/>
    <w:multiLevelType w:val="hybridMultilevel"/>
    <w:tmpl w:val="91C848FA"/>
    <w:lvl w:ilvl="0" w:tplc="EE607A2E">
      <w:start w:val="20"/>
      <w:numFmt w:val="bullet"/>
      <w:lvlText w:val="-"/>
      <w:lvlJc w:val="left"/>
      <w:pPr>
        <w:ind w:left="1080" w:hanging="360"/>
      </w:pPr>
      <w:rPr>
        <w:rFonts w:ascii="Arial Narrow" w:eastAsiaTheme="minorHAnsi" w:hAnsi="Arial Narrow" w:cs="Times New Roman (Body CS)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attachedTemplate r:id="rId1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299"/>
    <w:rsid w:val="00085898"/>
    <w:rsid w:val="000C6B29"/>
    <w:rsid w:val="002711AF"/>
    <w:rsid w:val="00473AF5"/>
    <w:rsid w:val="004827D9"/>
    <w:rsid w:val="00547299"/>
    <w:rsid w:val="0074631E"/>
    <w:rsid w:val="00757C3F"/>
    <w:rsid w:val="008F2829"/>
    <w:rsid w:val="009A01F6"/>
    <w:rsid w:val="00A03ED4"/>
    <w:rsid w:val="00A75FC4"/>
    <w:rsid w:val="00AC638E"/>
    <w:rsid w:val="00B021B1"/>
    <w:rsid w:val="00B25BB4"/>
    <w:rsid w:val="00EC541D"/>
    <w:rsid w:val="00F1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560D59CF"/>
  <w15:chartTrackingRefBased/>
  <w15:docId w15:val="{FA6FF6A9-F9A7-5647-ABD9-64E75BF6A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ira Sans Condensed" w:eastAsiaTheme="minorHAnsi" w:hAnsi="Fira Sans Condensed" w:cs="Times New Roman (Body CS)"/>
        <w:sz w:val="24"/>
        <w:szCs w:val="24"/>
        <w:lang w:val="en-G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85898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5898"/>
  </w:style>
  <w:style w:type="paragraph" w:styleId="Footer">
    <w:name w:val="footer"/>
    <w:basedOn w:val="Normal"/>
    <w:link w:val="FooterChar"/>
    <w:uiPriority w:val="99"/>
    <w:unhideWhenUsed/>
    <w:rsid w:val="00085898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5898"/>
  </w:style>
  <w:style w:type="character" w:styleId="PageNumber">
    <w:name w:val="page number"/>
    <w:basedOn w:val="DefaultParagraphFont"/>
    <w:uiPriority w:val="99"/>
    <w:semiHidden/>
    <w:unhideWhenUsed/>
    <w:rsid w:val="00A03ED4"/>
  </w:style>
  <w:style w:type="paragraph" w:styleId="ListParagraph">
    <w:name w:val="List Paragraph"/>
    <w:basedOn w:val="Normal"/>
    <w:uiPriority w:val="34"/>
    <w:qFormat/>
    <w:rsid w:val="005472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stergiosntais/Library/Group%20Containers/UBF8T346G9.Office/User%20Content.localized/Templates.localized/&#916;&#949;&#955;&#964;&#953;&#769;&#959;%20&#964;&#965;&#769;&#960;&#959;&#965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Δελτίο τύπου.dotx</Template>
  <TotalTime>10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Hellenic Parliament</Company>
  <LinksUpToDate>false</LinksUpToDate>
  <CharactersWithSpaces>1097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Asterios Ntais</dc:creator>
  <cp:keywords/>
  <dc:description/>
  <cp:lastModifiedBy>Asterios Ntais</cp:lastModifiedBy>
  <cp:revision>2</cp:revision>
  <dcterms:created xsi:type="dcterms:W3CDTF">2021-07-20T11:41:00Z</dcterms:created>
  <dcterms:modified xsi:type="dcterms:W3CDTF">2021-07-26T11:49:00Z</dcterms:modified>
</cp:coreProperties>
</file>